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9B3" w:rsidRDefault="0018771F">
      <w:pPr>
        <w:tabs>
          <w:tab w:val="left" w:pos="7197"/>
        </w:tabs>
        <w:ind w:left="117"/>
        <w:rPr>
          <w:rFonts w:ascii="Times New Roman"/>
          <w:sz w:val="20"/>
        </w:rPr>
      </w:pPr>
      <w:r>
        <w:rPr>
          <w:rFonts w:ascii="Times New Roman"/>
          <w:noProof/>
          <w:position w:val="5"/>
          <w:sz w:val="20"/>
        </w:rPr>
        <w:drawing>
          <wp:inline distT="0" distB="0" distL="0" distR="0">
            <wp:extent cx="1301646" cy="12881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01646" cy="1288161"/>
                    </a:xfrm>
                    <a:prstGeom prst="rect">
                      <a:avLst/>
                    </a:prstGeom>
                  </pic:spPr>
                </pic:pic>
              </a:graphicData>
            </a:graphic>
          </wp:inline>
        </w:drawing>
      </w:r>
      <w:r>
        <w:rPr>
          <w:rFonts w:ascii="Times New Roman"/>
          <w:position w:val="5"/>
          <w:sz w:val="20"/>
        </w:rPr>
        <w:tab/>
      </w:r>
      <w:r>
        <w:rPr>
          <w:rFonts w:ascii="Times New Roman"/>
          <w:noProof/>
          <w:sz w:val="20"/>
        </w:rPr>
        <w:drawing>
          <wp:inline distT="0" distB="0" distL="0" distR="0">
            <wp:extent cx="2238434" cy="132702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238434" cy="1327023"/>
                    </a:xfrm>
                    <a:prstGeom prst="rect">
                      <a:avLst/>
                    </a:prstGeom>
                  </pic:spPr>
                </pic:pic>
              </a:graphicData>
            </a:graphic>
          </wp:inline>
        </w:drawing>
      </w:r>
    </w:p>
    <w:p w:rsidR="001B79B3" w:rsidRDefault="001B79B3">
      <w:pPr>
        <w:pStyle w:val="Textkrper"/>
        <w:rPr>
          <w:rFonts w:ascii="Times New Roman"/>
          <w:sz w:val="72"/>
        </w:rPr>
      </w:pPr>
    </w:p>
    <w:p w:rsidR="001B79B3" w:rsidRDefault="001B79B3">
      <w:pPr>
        <w:pStyle w:val="Textkrper"/>
        <w:spacing w:before="136"/>
        <w:rPr>
          <w:rFonts w:ascii="Times New Roman"/>
          <w:sz w:val="72"/>
        </w:rPr>
      </w:pPr>
    </w:p>
    <w:p w:rsidR="001B79B3" w:rsidRDefault="0018771F">
      <w:pPr>
        <w:pStyle w:val="Titel"/>
      </w:pPr>
      <w:r>
        <w:rPr>
          <w:color w:val="00AF50"/>
          <w:spacing w:val="-2"/>
        </w:rPr>
        <w:t>Schutzkonzept</w:t>
      </w:r>
    </w:p>
    <w:p w:rsidR="001B79B3" w:rsidRDefault="0018771F">
      <w:pPr>
        <w:pStyle w:val="Textkrper"/>
        <w:spacing w:before="88"/>
        <w:ind w:right="134"/>
        <w:jc w:val="center"/>
      </w:pPr>
      <w:r>
        <w:t>nach</w:t>
      </w:r>
      <w:r>
        <w:rPr>
          <w:spacing w:val="-2"/>
        </w:rPr>
        <w:t xml:space="preserve"> </w:t>
      </w:r>
      <w:r>
        <w:t>§</w:t>
      </w:r>
      <w:r>
        <w:rPr>
          <w:spacing w:val="-1"/>
        </w:rPr>
        <w:t xml:space="preserve"> </w:t>
      </w:r>
      <w:r>
        <w:t>45</w:t>
      </w:r>
      <w:r>
        <w:rPr>
          <w:spacing w:val="-3"/>
        </w:rPr>
        <w:t xml:space="preserve"> </w:t>
      </w:r>
      <w:r>
        <w:t>Abs.</w:t>
      </w:r>
      <w:r>
        <w:rPr>
          <w:spacing w:val="-2"/>
        </w:rPr>
        <w:t xml:space="preserve"> </w:t>
      </w:r>
      <w:r>
        <w:t>2</w:t>
      </w:r>
      <w:r>
        <w:rPr>
          <w:spacing w:val="-2"/>
        </w:rPr>
        <w:t xml:space="preserve"> </w:t>
      </w:r>
      <w:r>
        <w:t>Satz</w:t>
      </w:r>
      <w:r>
        <w:rPr>
          <w:spacing w:val="-2"/>
        </w:rPr>
        <w:t xml:space="preserve"> </w:t>
      </w:r>
      <w:r>
        <w:t>2</w:t>
      </w:r>
      <w:r>
        <w:rPr>
          <w:spacing w:val="-3"/>
        </w:rPr>
        <w:t xml:space="preserve"> </w:t>
      </w:r>
      <w:r>
        <w:t>Nr.</w:t>
      </w:r>
      <w:r>
        <w:rPr>
          <w:spacing w:val="1"/>
        </w:rPr>
        <w:t xml:space="preserve"> </w:t>
      </w:r>
      <w:r>
        <w:t>4</w:t>
      </w:r>
      <w:r>
        <w:rPr>
          <w:spacing w:val="-3"/>
        </w:rPr>
        <w:t xml:space="preserve"> </w:t>
      </w:r>
      <w:r>
        <w:t>SGB</w:t>
      </w:r>
      <w:r>
        <w:rPr>
          <w:spacing w:val="-3"/>
        </w:rPr>
        <w:t xml:space="preserve"> </w:t>
      </w:r>
      <w:r>
        <w:rPr>
          <w:spacing w:val="-4"/>
        </w:rPr>
        <w:t>VIII</w:t>
      </w:r>
    </w:p>
    <w:p w:rsidR="001B79B3" w:rsidRDefault="001B79B3">
      <w:pPr>
        <w:pStyle w:val="Textkrper"/>
      </w:pPr>
    </w:p>
    <w:p w:rsidR="001B79B3" w:rsidRDefault="001B79B3">
      <w:pPr>
        <w:pStyle w:val="Textkrper"/>
      </w:pPr>
    </w:p>
    <w:p w:rsidR="001B79B3" w:rsidRDefault="001B79B3" w:rsidP="00C12B01">
      <w:pPr>
        <w:pStyle w:val="Textkrper"/>
        <w:jc w:val="center"/>
      </w:pPr>
    </w:p>
    <w:p w:rsidR="001B79B3" w:rsidRDefault="001B79B3" w:rsidP="00C12B01">
      <w:pPr>
        <w:pStyle w:val="Textkrper"/>
        <w:spacing w:before="48"/>
        <w:jc w:val="center"/>
      </w:pPr>
    </w:p>
    <w:p w:rsidR="00C12B01" w:rsidRDefault="00C12B01" w:rsidP="00C12B01">
      <w:pPr>
        <w:adjustRightInd w:val="0"/>
        <w:jc w:val="center"/>
        <w:rPr>
          <w:rFonts w:ascii="Cambria,Bold" w:hAnsi="Cambria,Bold" w:cs="Cambria,Bold"/>
          <w:bCs/>
          <w:color w:val="C00000"/>
          <w:sz w:val="72"/>
          <w:szCs w:val="72"/>
        </w:rPr>
      </w:pPr>
      <w:r>
        <w:rPr>
          <w:rFonts w:ascii="Cambria,Bold" w:hAnsi="Cambria,Bold" w:cs="Cambria,Bold"/>
          <w:bCs/>
          <w:color w:val="C00000"/>
          <w:sz w:val="72"/>
          <w:szCs w:val="72"/>
        </w:rPr>
        <w:t>Haus für Kinder</w:t>
      </w:r>
    </w:p>
    <w:p w:rsidR="00C12B01" w:rsidRDefault="00C12B01" w:rsidP="00C12B01">
      <w:pPr>
        <w:adjustRightInd w:val="0"/>
        <w:jc w:val="center"/>
        <w:rPr>
          <w:rFonts w:ascii="Cambria,Bold" w:hAnsi="Cambria,Bold" w:cs="Cambria,Bold"/>
          <w:b/>
          <w:bCs/>
          <w:color w:val="C00000"/>
          <w:sz w:val="72"/>
          <w:szCs w:val="72"/>
        </w:rPr>
      </w:pPr>
      <w:r>
        <w:rPr>
          <w:rFonts w:ascii="Cambria,Bold" w:hAnsi="Cambria,Bold" w:cs="Cambria,Bold"/>
          <w:b/>
          <w:bCs/>
          <w:color w:val="C00000"/>
          <w:sz w:val="72"/>
          <w:szCs w:val="72"/>
        </w:rPr>
        <w:t>Regenbogen</w:t>
      </w:r>
    </w:p>
    <w:p w:rsidR="00C12B01" w:rsidRDefault="00C12B01" w:rsidP="00C12B01">
      <w:pPr>
        <w:adjustRightInd w:val="0"/>
        <w:jc w:val="center"/>
        <w:rPr>
          <w:rFonts w:ascii="Cambria,Bold" w:hAnsi="Cambria,Bold" w:cs="Cambria,Bold"/>
          <w:bCs/>
          <w:color w:val="000000" w:themeColor="text1"/>
          <w:sz w:val="36"/>
          <w:szCs w:val="36"/>
        </w:rPr>
      </w:pPr>
    </w:p>
    <w:p w:rsidR="00C12B01" w:rsidRDefault="00C12B01" w:rsidP="00C12B01">
      <w:pPr>
        <w:adjustRightInd w:val="0"/>
        <w:jc w:val="center"/>
        <w:rPr>
          <w:rFonts w:ascii="Cambria,Bold" w:hAnsi="Cambria,Bold" w:cs="Cambria,Bold"/>
          <w:bCs/>
          <w:color w:val="000000" w:themeColor="text1"/>
          <w:sz w:val="28"/>
          <w:szCs w:val="28"/>
        </w:rPr>
      </w:pPr>
      <w:r>
        <w:rPr>
          <w:rStyle w:val="lrzxr"/>
          <w:sz w:val="28"/>
          <w:szCs w:val="28"/>
        </w:rPr>
        <w:t>Oststraße 108, 90763 Fürth</w:t>
      </w:r>
    </w:p>
    <w:p w:rsidR="00C12B01" w:rsidRDefault="00C12B01" w:rsidP="00C12B01">
      <w:pPr>
        <w:adjustRightInd w:val="0"/>
        <w:jc w:val="center"/>
        <w:rPr>
          <w:rFonts w:ascii="Cambria,Bold" w:hAnsi="Cambria,Bold" w:cs="Cambria,Bold"/>
          <w:bCs/>
          <w:color w:val="000000" w:themeColor="text1"/>
          <w:sz w:val="28"/>
          <w:szCs w:val="28"/>
        </w:rPr>
      </w:pPr>
      <w:r>
        <w:rPr>
          <w:sz w:val="28"/>
          <w:szCs w:val="28"/>
        </w:rPr>
        <w:t>Oststraße112, 90763 Fürth</w:t>
      </w:r>
    </w:p>
    <w:p w:rsidR="00C12B01" w:rsidRDefault="00C12B01" w:rsidP="00C12B01">
      <w:pPr>
        <w:adjustRightInd w:val="0"/>
        <w:jc w:val="center"/>
        <w:rPr>
          <w:rFonts w:ascii="Cambria,Bold" w:hAnsi="Cambria,Bold" w:cs="Cambria,Bold"/>
          <w:bCs/>
          <w:color w:val="000000" w:themeColor="text1"/>
          <w:sz w:val="36"/>
          <w:szCs w:val="36"/>
        </w:rPr>
      </w:pPr>
    </w:p>
    <w:p w:rsidR="00C12B01" w:rsidRDefault="00C12B01" w:rsidP="00C12B01">
      <w:pPr>
        <w:adjustRightInd w:val="0"/>
        <w:jc w:val="center"/>
        <w:rPr>
          <w:rFonts w:ascii="Cambria,Bold" w:hAnsi="Cambria,Bold" w:cs="Cambria,Bold"/>
          <w:bCs/>
          <w:color w:val="000000" w:themeColor="text1"/>
          <w:sz w:val="36"/>
          <w:szCs w:val="36"/>
        </w:rPr>
      </w:pPr>
      <w:r>
        <w:rPr>
          <w:noProof/>
          <w:lang w:eastAsia="de-DE"/>
        </w:rPr>
        <w:drawing>
          <wp:anchor distT="0" distB="0" distL="114300" distR="114300" simplePos="0" relativeHeight="251659776" behindDoc="0" locked="0" layoutInCell="1" allowOverlap="1" wp14:anchorId="331FD3FC" wp14:editId="6714388C">
            <wp:simplePos x="0" y="0"/>
            <wp:positionH relativeFrom="column">
              <wp:posOffset>2517140</wp:posOffset>
            </wp:positionH>
            <wp:positionV relativeFrom="paragraph">
              <wp:posOffset>300355</wp:posOffset>
            </wp:positionV>
            <wp:extent cx="1892935" cy="1671955"/>
            <wp:effectExtent l="0" t="0" r="0" b="444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44822" t="29516" r="22279" b="18829"/>
                    <a:stretch/>
                  </pic:blipFill>
                  <pic:spPr bwMode="auto">
                    <a:xfrm>
                      <a:off x="0" y="0"/>
                      <a:ext cx="1892935" cy="167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2B01" w:rsidRDefault="00C12B01" w:rsidP="00C12B01">
      <w:pPr>
        <w:adjustRightInd w:val="0"/>
        <w:jc w:val="center"/>
        <w:rPr>
          <w:rFonts w:ascii="Cambria,Bold" w:hAnsi="Cambria,Bold" w:cs="Cambria,Bold"/>
          <w:bCs/>
          <w:color w:val="000000" w:themeColor="text1"/>
          <w:sz w:val="36"/>
          <w:szCs w:val="36"/>
        </w:rPr>
      </w:pPr>
    </w:p>
    <w:p w:rsidR="00C12B01" w:rsidRDefault="00C12B01" w:rsidP="00C12B01">
      <w:pPr>
        <w:adjustRightInd w:val="0"/>
        <w:jc w:val="center"/>
        <w:rPr>
          <w:rFonts w:ascii="Cambria,Bold" w:hAnsi="Cambria,Bold" w:cs="Cambria,Bold"/>
          <w:bCs/>
          <w:color w:val="000000" w:themeColor="text1"/>
          <w:sz w:val="36"/>
          <w:szCs w:val="36"/>
        </w:rPr>
      </w:pPr>
    </w:p>
    <w:p w:rsidR="00C12B01" w:rsidRDefault="00C12B01" w:rsidP="00C12B01">
      <w:pPr>
        <w:adjustRightInd w:val="0"/>
        <w:jc w:val="center"/>
        <w:rPr>
          <w:rFonts w:ascii="Cambria,Bold" w:hAnsi="Cambria,Bold" w:cs="Cambria,Bold"/>
          <w:bCs/>
          <w:color w:val="000000" w:themeColor="text1"/>
          <w:sz w:val="36"/>
          <w:szCs w:val="36"/>
        </w:rPr>
      </w:pPr>
      <w:r>
        <w:rPr>
          <w:rFonts w:ascii="Cambria,Bold" w:hAnsi="Cambria,Bold" w:cs="Cambria,Bold"/>
          <w:bCs/>
          <w:color w:val="000000" w:themeColor="text1"/>
          <w:sz w:val="36"/>
          <w:szCs w:val="36"/>
        </w:rPr>
        <w:t>Stadt Fürth – Kita VII</w:t>
      </w:r>
    </w:p>
    <w:p w:rsidR="00C12B01" w:rsidRDefault="00C12B01" w:rsidP="00C12B01">
      <w:pPr>
        <w:jc w:val="center"/>
        <w:rPr>
          <w:rFonts w:ascii="Cambria,Bold" w:hAnsi="Cambria,Bold" w:cs="Cambria,Bold"/>
          <w:bCs/>
          <w:color w:val="000000" w:themeColor="text1"/>
          <w:sz w:val="28"/>
          <w:szCs w:val="28"/>
        </w:rPr>
      </w:pPr>
      <w:r>
        <w:rPr>
          <w:rFonts w:ascii="Cambria,Bold" w:hAnsi="Cambria,Bold" w:cs="Cambria,Bold"/>
          <w:bCs/>
          <w:color w:val="000000" w:themeColor="text1"/>
          <w:sz w:val="28"/>
          <w:szCs w:val="28"/>
        </w:rPr>
        <w:t>Stand: 2023</w:t>
      </w:r>
    </w:p>
    <w:p w:rsidR="001B79B3" w:rsidRDefault="001B79B3">
      <w:pPr>
        <w:spacing w:line="328" w:lineRule="exact"/>
        <w:jc w:val="center"/>
        <w:rPr>
          <w:rFonts w:ascii="Caladea"/>
          <w:sz w:val="28"/>
        </w:rPr>
        <w:sectPr w:rsidR="001B79B3">
          <w:type w:val="continuous"/>
          <w:pgSz w:w="11900" w:h="16850"/>
          <w:pgMar w:top="320" w:right="440" w:bottom="280" w:left="580" w:header="720" w:footer="720" w:gutter="0"/>
          <w:cols w:space="720"/>
        </w:sectPr>
      </w:pPr>
    </w:p>
    <w:p w:rsidR="001B79B3" w:rsidRDefault="001B79B3">
      <w:pPr>
        <w:pStyle w:val="Textkrper"/>
        <w:spacing w:before="69"/>
        <w:rPr>
          <w:rFonts w:ascii="Caladea"/>
          <w:sz w:val="32"/>
        </w:rPr>
      </w:pPr>
    </w:p>
    <w:p w:rsidR="001B79B3" w:rsidRDefault="0018771F">
      <w:pPr>
        <w:spacing w:before="1"/>
        <w:ind w:left="836"/>
        <w:rPr>
          <w:b/>
          <w:sz w:val="32"/>
        </w:rPr>
      </w:pPr>
      <w:r>
        <w:rPr>
          <w:b/>
          <w:spacing w:val="-2"/>
          <w:sz w:val="32"/>
        </w:rPr>
        <w:t>Inhaltsverzeichnis</w:t>
      </w:r>
    </w:p>
    <w:p w:rsidR="001B79B3" w:rsidRDefault="001B79B3">
      <w:pPr>
        <w:rPr>
          <w:sz w:val="32"/>
        </w:rPr>
        <w:sectPr w:rsidR="001B79B3">
          <w:headerReference w:type="default" r:id="rId11"/>
          <w:footerReference w:type="default" r:id="rId12"/>
          <w:pgSz w:w="11900" w:h="16850"/>
          <w:pgMar w:top="960" w:right="440" w:bottom="1287" w:left="580" w:header="753" w:footer="731" w:gutter="0"/>
          <w:pgNumType w:start="2"/>
          <w:cols w:space="720"/>
        </w:sectPr>
      </w:pPr>
    </w:p>
    <w:sdt>
      <w:sdtPr>
        <w:id w:val="-1860584174"/>
        <w:docPartObj>
          <w:docPartGallery w:val="Table of Contents"/>
          <w:docPartUnique/>
        </w:docPartObj>
      </w:sdtPr>
      <w:sdtContent>
        <w:p w:rsidR="001B79B3" w:rsidRDefault="00ED4D3C">
          <w:pPr>
            <w:pStyle w:val="Verzeichnis1"/>
            <w:numPr>
              <w:ilvl w:val="0"/>
              <w:numId w:val="14"/>
            </w:numPr>
            <w:tabs>
              <w:tab w:val="left" w:pos="1148"/>
              <w:tab w:val="right" w:leader="dot" w:pos="9883"/>
            </w:tabs>
            <w:spacing w:before="435"/>
            <w:ind w:left="1148" w:hanging="312"/>
          </w:pPr>
          <w:hyperlink w:anchor="_TOC_250051" w:history="1">
            <w:r w:rsidR="0018771F">
              <w:rPr>
                <w:color w:val="00AF50"/>
              </w:rPr>
              <w:t>Vorwort</w:t>
            </w:r>
            <w:r w:rsidR="0018771F">
              <w:rPr>
                <w:color w:val="00AF50"/>
                <w:spacing w:val="-6"/>
              </w:rPr>
              <w:t xml:space="preserve"> </w:t>
            </w:r>
            <w:r w:rsidR="0018771F">
              <w:rPr>
                <w:color w:val="00AF50"/>
              </w:rPr>
              <w:t>und</w:t>
            </w:r>
            <w:r w:rsidR="0018771F">
              <w:rPr>
                <w:color w:val="00AF50"/>
                <w:spacing w:val="-5"/>
              </w:rPr>
              <w:t xml:space="preserve"> </w:t>
            </w:r>
            <w:r w:rsidR="0018771F">
              <w:rPr>
                <w:color w:val="00AF50"/>
                <w:spacing w:val="-2"/>
              </w:rPr>
              <w:t>Präambel</w:t>
            </w:r>
            <w:r w:rsidR="0018771F">
              <w:rPr>
                <w:color w:val="00AF50"/>
              </w:rPr>
              <w:tab/>
            </w:r>
            <w:r w:rsidR="0018771F">
              <w:rPr>
                <w:color w:val="00AF50"/>
                <w:spacing w:val="-10"/>
              </w:rPr>
              <w:t>4</w:t>
            </w:r>
          </w:hyperlink>
        </w:p>
        <w:p w:rsidR="001B79B3" w:rsidRDefault="00ED4D3C">
          <w:pPr>
            <w:pStyle w:val="Verzeichnis2"/>
            <w:tabs>
              <w:tab w:val="right" w:leader="dot" w:pos="9882"/>
            </w:tabs>
            <w:ind w:left="836" w:firstLine="0"/>
          </w:pPr>
          <w:hyperlink w:anchor="_TOC_250050" w:history="1">
            <w:r w:rsidR="0018771F">
              <w:t>Leitgedanken</w:t>
            </w:r>
            <w:r w:rsidR="0018771F">
              <w:rPr>
                <w:spacing w:val="-12"/>
              </w:rPr>
              <w:t xml:space="preserve"> </w:t>
            </w:r>
            <w:r w:rsidR="0018771F">
              <w:t>zum</w:t>
            </w:r>
            <w:r w:rsidR="0018771F">
              <w:rPr>
                <w:spacing w:val="-12"/>
              </w:rPr>
              <w:t xml:space="preserve"> </w:t>
            </w:r>
            <w:r w:rsidR="0018771F">
              <w:t>Kinderschutz</w:t>
            </w:r>
            <w:r w:rsidR="0018771F">
              <w:rPr>
                <w:spacing w:val="-10"/>
              </w:rPr>
              <w:t xml:space="preserve"> </w:t>
            </w:r>
            <w:r w:rsidR="0018771F">
              <w:t>im</w:t>
            </w:r>
            <w:r w:rsidR="0018771F">
              <w:rPr>
                <w:spacing w:val="-10"/>
              </w:rPr>
              <w:t xml:space="preserve"> </w:t>
            </w:r>
            <w:r w:rsidR="0018771F">
              <w:t>Kindergarten</w:t>
            </w:r>
            <w:r w:rsidR="0018771F">
              <w:rPr>
                <w:spacing w:val="-9"/>
              </w:rPr>
              <w:t xml:space="preserve"> </w:t>
            </w:r>
            <w:r w:rsidR="00C12B01">
              <w:rPr>
                <w:spacing w:val="-2"/>
              </w:rPr>
              <w:t>Regenbogen</w:t>
            </w:r>
            <w:r w:rsidR="0018771F">
              <w:tab/>
            </w:r>
            <w:r w:rsidR="0018771F">
              <w:rPr>
                <w:spacing w:val="-10"/>
              </w:rPr>
              <w:t>6</w:t>
            </w:r>
          </w:hyperlink>
        </w:p>
        <w:p w:rsidR="001B79B3" w:rsidRDefault="00ED4D3C">
          <w:pPr>
            <w:pStyle w:val="Verzeichnis1"/>
            <w:numPr>
              <w:ilvl w:val="0"/>
              <w:numId w:val="14"/>
            </w:numPr>
            <w:tabs>
              <w:tab w:val="left" w:pos="1148"/>
              <w:tab w:val="right" w:leader="dot" w:pos="9883"/>
            </w:tabs>
            <w:ind w:left="1148" w:hanging="312"/>
          </w:pPr>
          <w:hyperlink w:anchor="_TOC_250049" w:history="1">
            <w:r w:rsidR="0018771F">
              <w:rPr>
                <w:color w:val="00AF50"/>
              </w:rPr>
              <w:t>Theoretische</w:t>
            </w:r>
            <w:r w:rsidR="0018771F">
              <w:rPr>
                <w:color w:val="00AF50"/>
                <w:spacing w:val="-8"/>
              </w:rPr>
              <w:t xml:space="preserve"> </w:t>
            </w:r>
            <w:r w:rsidR="0018771F">
              <w:rPr>
                <w:color w:val="00AF50"/>
              </w:rPr>
              <w:t>und</w:t>
            </w:r>
            <w:r w:rsidR="0018771F">
              <w:rPr>
                <w:color w:val="00AF50"/>
                <w:spacing w:val="-8"/>
              </w:rPr>
              <w:t xml:space="preserve"> </w:t>
            </w:r>
            <w:r w:rsidR="0018771F">
              <w:rPr>
                <w:color w:val="00AF50"/>
              </w:rPr>
              <w:t>rechtliche</w:t>
            </w:r>
            <w:r w:rsidR="0018771F">
              <w:rPr>
                <w:color w:val="00AF50"/>
                <w:spacing w:val="-7"/>
              </w:rPr>
              <w:t xml:space="preserve"> </w:t>
            </w:r>
            <w:r w:rsidR="0018771F">
              <w:rPr>
                <w:color w:val="00AF50"/>
                <w:spacing w:val="-2"/>
              </w:rPr>
              <w:t>Grundlagen</w:t>
            </w:r>
            <w:r w:rsidR="0018771F">
              <w:rPr>
                <w:color w:val="00AF50"/>
              </w:rPr>
              <w:tab/>
            </w:r>
            <w:r w:rsidR="0018771F">
              <w:rPr>
                <w:color w:val="00AF50"/>
                <w:spacing w:val="-10"/>
              </w:rPr>
              <w:t>7</w:t>
            </w:r>
          </w:hyperlink>
        </w:p>
        <w:p w:rsidR="001B79B3" w:rsidRDefault="00ED4D3C">
          <w:pPr>
            <w:pStyle w:val="Verzeichnis2"/>
            <w:numPr>
              <w:ilvl w:val="1"/>
              <w:numId w:val="14"/>
            </w:numPr>
            <w:tabs>
              <w:tab w:val="left" w:pos="1225"/>
              <w:tab w:val="right" w:leader="dot" w:pos="9882"/>
            </w:tabs>
            <w:ind w:left="1225" w:hanging="389"/>
          </w:pPr>
          <w:hyperlink w:anchor="_TOC_250048" w:history="1">
            <w:r w:rsidR="0018771F">
              <w:rPr>
                <w:spacing w:val="-2"/>
              </w:rPr>
              <w:t>Theoretische</w:t>
            </w:r>
            <w:r w:rsidR="0018771F">
              <w:rPr>
                <w:spacing w:val="6"/>
              </w:rPr>
              <w:t xml:space="preserve"> </w:t>
            </w:r>
            <w:r w:rsidR="0018771F">
              <w:rPr>
                <w:spacing w:val="-2"/>
              </w:rPr>
              <w:t>Grundlagen</w:t>
            </w:r>
            <w:r w:rsidR="0018771F">
              <w:tab/>
            </w:r>
            <w:r w:rsidR="0018771F">
              <w:rPr>
                <w:spacing w:val="-10"/>
              </w:rPr>
              <w:t>7</w:t>
            </w:r>
          </w:hyperlink>
        </w:p>
        <w:p w:rsidR="001B79B3" w:rsidRDefault="00ED4D3C">
          <w:pPr>
            <w:pStyle w:val="Verzeichnis3"/>
            <w:numPr>
              <w:ilvl w:val="2"/>
              <w:numId w:val="14"/>
            </w:numPr>
            <w:tabs>
              <w:tab w:val="left" w:pos="1331"/>
              <w:tab w:val="right" w:leader="dot" w:pos="9885"/>
            </w:tabs>
            <w:spacing w:before="124"/>
            <w:ind w:left="1331" w:hanging="495"/>
          </w:pPr>
          <w:hyperlink w:anchor="_TOC_250047" w:history="1">
            <w:r w:rsidR="0018771F">
              <w:t>Definition</w:t>
            </w:r>
            <w:r w:rsidR="0018771F">
              <w:rPr>
                <w:spacing w:val="-7"/>
              </w:rPr>
              <w:t xml:space="preserve"> </w:t>
            </w:r>
            <w:r w:rsidR="0018771F">
              <w:t>von</w:t>
            </w:r>
            <w:r w:rsidR="0018771F">
              <w:rPr>
                <w:spacing w:val="-6"/>
              </w:rPr>
              <w:t xml:space="preserve"> </w:t>
            </w:r>
            <w:r w:rsidR="0018771F">
              <w:rPr>
                <w:spacing w:val="-2"/>
              </w:rPr>
              <w:t>Kindeswohl</w:t>
            </w:r>
            <w:r w:rsidR="0018771F">
              <w:tab/>
            </w:r>
            <w:r w:rsidR="0018771F">
              <w:rPr>
                <w:spacing w:val="-12"/>
              </w:rPr>
              <w:t>7</w:t>
            </w:r>
          </w:hyperlink>
        </w:p>
        <w:p w:rsidR="001B79B3" w:rsidRDefault="00ED4D3C">
          <w:pPr>
            <w:pStyle w:val="Verzeichnis3"/>
            <w:numPr>
              <w:ilvl w:val="2"/>
              <w:numId w:val="14"/>
            </w:numPr>
            <w:tabs>
              <w:tab w:val="left" w:pos="1331"/>
              <w:tab w:val="right" w:leader="dot" w:pos="9885"/>
            </w:tabs>
            <w:ind w:left="1331" w:hanging="495"/>
          </w:pPr>
          <w:hyperlink w:anchor="_TOC_250046" w:history="1">
            <w:r w:rsidR="0018771F">
              <w:t>Grundbedürfnisse</w:t>
            </w:r>
            <w:r w:rsidR="0018771F">
              <w:rPr>
                <w:spacing w:val="-11"/>
              </w:rPr>
              <w:t xml:space="preserve"> </w:t>
            </w:r>
            <w:r w:rsidR="0018771F">
              <w:t>von</w:t>
            </w:r>
            <w:r w:rsidR="0018771F">
              <w:rPr>
                <w:spacing w:val="-8"/>
              </w:rPr>
              <w:t xml:space="preserve"> </w:t>
            </w:r>
            <w:r w:rsidR="0018771F">
              <w:rPr>
                <w:spacing w:val="-2"/>
              </w:rPr>
              <w:t>Kindern</w:t>
            </w:r>
            <w:r w:rsidR="0018771F">
              <w:tab/>
            </w:r>
            <w:r w:rsidR="0018771F">
              <w:rPr>
                <w:spacing w:val="-10"/>
              </w:rPr>
              <w:t>7</w:t>
            </w:r>
          </w:hyperlink>
        </w:p>
        <w:p w:rsidR="001B79B3" w:rsidRDefault="00ED4D3C">
          <w:pPr>
            <w:pStyle w:val="Verzeichnis3"/>
            <w:numPr>
              <w:ilvl w:val="2"/>
              <w:numId w:val="14"/>
            </w:numPr>
            <w:tabs>
              <w:tab w:val="left" w:pos="1331"/>
              <w:tab w:val="right" w:leader="dot" w:pos="9885"/>
            </w:tabs>
            <w:spacing w:before="123"/>
            <w:ind w:left="1331" w:hanging="495"/>
          </w:pPr>
          <w:hyperlink w:anchor="_TOC_250045" w:history="1">
            <w:r w:rsidR="0018771F">
              <w:t>Grundrechte</w:t>
            </w:r>
            <w:r w:rsidR="0018771F">
              <w:rPr>
                <w:spacing w:val="-6"/>
              </w:rPr>
              <w:t xml:space="preserve"> </w:t>
            </w:r>
            <w:r w:rsidR="0018771F">
              <w:t>von</w:t>
            </w:r>
            <w:r w:rsidR="0018771F">
              <w:rPr>
                <w:spacing w:val="-4"/>
              </w:rPr>
              <w:t xml:space="preserve"> </w:t>
            </w:r>
            <w:r w:rsidR="0018771F">
              <w:rPr>
                <w:spacing w:val="-2"/>
              </w:rPr>
              <w:t>Kindern</w:t>
            </w:r>
            <w:r w:rsidR="0018771F">
              <w:tab/>
            </w:r>
            <w:r w:rsidR="0018771F">
              <w:rPr>
                <w:spacing w:val="-10"/>
              </w:rPr>
              <w:t>8</w:t>
            </w:r>
          </w:hyperlink>
        </w:p>
        <w:p w:rsidR="001B79B3" w:rsidRDefault="00ED4D3C">
          <w:pPr>
            <w:pStyle w:val="Verzeichnis3"/>
            <w:numPr>
              <w:ilvl w:val="2"/>
              <w:numId w:val="14"/>
            </w:numPr>
            <w:tabs>
              <w:tab w:val="left" w:pos="1331"/>
              <w:tab w:val="right" w:leader="dot" w:pos="9885"/>
            </w:tabs>
            <w:spacing w:before="121"/>
            <w:ind w:left="1331" w:hanging="495"/>
          </w:pPr>
          <w:hyperlink w:anchor="_TOC_250044" w:history="1">
            <w:r w:rsidR="0018771F">
              <w:t>Der</w:t>
            </w:r>
            <w:r w:rsidR="0018771F">
              <w:rPr>
                <w:spacing w:val="-3"/>
              </w:rPr>
              <w:t xml:space="preserve"> </w:t>
            </w:r>
            <w:r w:rsidR="0018771F">
              <w:t>Begriff</w:t>
            </w:r>
            <w:r w:rsidR="0018771F">
              <w:rPr>
                <w:spacing w:val="-5"/>
              </w:rPr>
              <w:t xml:space="preserve"> </w:t>
            </w:r>
            <w:r w:rsidR="0018771F">
              <w:rPr>
                <w:spacing w:val="-2"/>
              </w:rPr>
              <w:t>„Kindeswohlgefährdung“</w:t>
            </w:r>
            <w:r w:rsidR="0018771F">
              <w:rPr>
                <w:rFonts w:ascii="Times New Roman" w:hAnsi="Times New Roman"/>
              </w:rPr>
              <w:tab/>
            </w:r>
            <w:r w:rsidR="0018771F">
              <w:rPr>
                <w:spacing w:val="-12"/>
              </w:rPr>
              <w:t>8</w:t>
            </w:r>
          </w:hyperlink>
        </w:p>
        <w:p w:rsidR="001B79B3" w:rsidRDefault="00ED4D3C">
          <w:pPr>
            <w:pStyle w:val="Verzeichnis3"/>
            <w:numPr>
              <w:ilvl w:val="2"/>
              <w:numId w:val="14"/>
            </w:numPr>
            <w:tabs>
              <w:tab w:val="left" w:pos="1331"/>
              <w:tab w:val="right" w:leader="dot" w:pos="9885"/>
            </w:tabs>
            <w:spacing w:before="122"/>
            <w:ind w:left="1331" w:hanging="495"/>
          </w:pPr>
          <w:hyperlink w:anchor="_TOC_250043" w:history="1">
            <w:r w:rsidR="0018771F">
              <w:rPr>
                <w:spacing w:val="-2"/>
              </w:rPr>
              <w:t>Grenzverletzungen</w:t>
            </w:r>
            <w:r w:rsidR="0018771F">
              <w:tab/>
            </w:r>
            <w:r w:rsidR="0018771F">
              <w:rPr>
                <w:spacing w:val="-10"/>
              </w:rPr>
              <w:t>9</w:t>
            </w:r>
          </w:hyperlink>
        </w:p>
        <w:p w:rsidR="001B79B3" w:rsidRDefault="00ED4D3C">
          <w:pPr>
            <w:pStyle w:val="Verzeichnis2"/>
            <w:numPr>
              <w:ilvl w:val="1"/>
              <w:numId w:val="14"/>
            </w:numPr>
            <w:tabs>
              <w:tab w:val="left" w:pos="1225"/>
              <w:tab w:val="right" w:leader="dot" w:pos="9883"/>
            </w:tabs>
            <w:spacing w:before="121"/>
            <w:ind w:left="1225" w:hanging="389"/>
          </w:pPr>
          <w:hyperlink w:anchor="_TOC_250042" w:history="1">
            <w:r w:rsidR="0018771F">
              <w:t>Rechtliche</w:t>
            </w:r>
            <w:r w:rsidR="0018771F">
              <w:rPr>
                <w:spacing w:val="-14"/>
              </w:rPr>
              <w:t xml:space="preserve"> </w:t>
            </w:r>
            <w:r w:rsidR="0018771F">
              <w:rPr>
                <w:spacing w:val="-2"/>
              </w:rPr>
              <w:t>Grundlagen</w:t>
            </w:r>
            <w:r w:rsidR="0018771F">
              <w:tab/>
            </w:r>
            <w:r w:rsidR="0018771F">
              <w:rPr>
                <w:spacing w:val="-5"/>
              </w:rPr>
              <w:t>10</w:t>
            </w:r>
          </w:hyperlink>
        </w:p>
        <w:p w:rsidR="001B79B3" w:rsidRDefault="00ED4D3C">
          <w:pPr>
            <w:pStyle w:val="Verzeichnis1"/>
            <w:numPr>
              <w:ilvl w:val="0"/>
              <w:numId w:val="14"/>
            </w:numPr>
            <w:tabs>
              <w:tab w:val="left" w:pos="1148"/>
              <w:tab w:val="right" w:leader="dot" w:pos="9883"/>
            </w:tabs>
            <w:spacing w:before="426"/>
            <w:ind w:left="1148" w:hanging="312"/>
          </w:pPr>
          <w:hyperlink w:anchor="_TOC_250041" w:history="1">
            <w:r w:rsidR="0018771F">
              <w:rPr>
                <w:color w:val="00AF50"/>
                <w:spacing w:val="-2"/>
              </w:rPr>
              <w:t>Risikoanalyse</w:t>
            </w:r>
            <w:r w:rsidR="0018771F">
              <w:rPr>
                <w:color w:val="00AF50"/>
              </w:rPr>
              <w:tab/>
            </w:r>
            <w:r w:rsidR="0018771F">
              <w:rPr>
                <w:color w:val="00AF50"/>
                <w:spacing w:val="-5"/>
              </w:rPr>
              <w:t>12</w:t>
            </w:r>
          </w:hyperlink>
        </w:p>
        <w:p w:rsidR="001B79B3" w:rsidRDefault="00ED4D3C">
          <w:pPr>
            <w:pStyle w:val="Verzeichnis2"/>
            <w:numPr>
              <w:ilvl w:val="1"/>
              <w:numId w:val="14"/>
            </w:numPr>
            <w:tabs>
              <w:tab w:val="left" w:pos="1225"/>
              <w:tab w:val="right" w:leader="dot" w:pos="9883"/>
            </w:tabs>
            <w:spacing w:before="144"/>
            <w:ind w:left="1225" w:hanging="389"/>
          </w:pPr>
          <w:hyperlink w:anchor="_TOC_250040" w:history="1">
            <w:r w:rsidR="0018771F">
              <w:rPr>
                <w:spacing w:val="-4"/>
              </w:rPr>
              <w:t>Team</w:t>
            </w:r>
            <w:r w:rsidR="0018771F">
              <w:tab/>
            </w:r>
            <w:r w:rsidR="0018771F">
              <w:rPr>
                <w:spacing w:val="-5"/>
              </w:rPr>
              <w:t>12</w:t>
            </w:r>
          </w:hyperlink>
        </w:p>
        <w:p w:rsidR="001B79B3" w:rsidRDefault="00ED4D3C">
          <w:pPr>
            <w:pStyle w:val="Verzeichnis3"/>
            <w:numPr>
              <w:ilvl w:val="2"/>
              <w:numId w:val="14"/>
            </w:numPr>
            <w:tabs>
              <w:tab w:val="left" w:pos="1331"/>
              <w:tab w:val="right" w:leader="dot" w:pos="9885"/>
            </w:tabs>
            <w:spacing w:before="126"/>
            <w:ind w:left="1331" w:hanging="495"/>
          </w:pPr>
          <w:hyperlink w:anchor="_TOC_250039" w:history="1">
            <w:r w:rsidR="0018771F">
              <w:t>Regelmäßige</w:t>
            </w:r>
            <w:r w:rsidR="0018771F">
              <w:rPr>
                <w:spacing w:val="-8"/>
              </w:rPr>
              <w:t xml:space="preserve"> </w:t>
            </w:r>
            <w:r w:rsidR="0018771F">
              <w:rPr>
                <w:spacing w:val="-2"/>
              </w:rPr>
              <w:t>Teamsitzungen</w:t>
            </w:r>
            <w:r w:rsidR="0018771F">
              <w:tab/>
            </w:r>
            <w:r w:rsidR="0018771F">
              <w:rPr>
                <w:spacing w:val="-5"/>
              </w:rPr>
              <w:t>12</w:t>
            </w:r>
          </w:hyperlink>
        </w:p>
        <w:p w:rsidR="001B79B3" w:rsidRDefault="00ED4D3C">
          <w:pPr>
            <w:pStyle w:val="Verzeichnis3"/>
            <w:numPr>
              <w:ilvl w:val="2"/>
              <w:numId w:val="14"/>
            </w:numPr>
            <w:tabs>
              <w:tab w:val="left" w:pos="1331"/>
              <w:tab w:val="right" w:leader="dot" w:pos="9885"/>
            </w:tabs>
            <w:spacing w:before="121"/>
            <w:ind w:left="1331" w:hanging="495"/>
          </w:pPr>
          <w:hyperlink w:anchor="_TOC_250038" w:history="1">
            <w:r w:rsidR="0018771F">
              <w:rPr>
                <w:spacing w:val="-2"/>
              </w:rPr>
              <w:t>Team-/Konzeptionstage</w:t>
            </w:r>
            <w:r w:rsidR="0018771F">
              <w:tab/>
            </w:r>
            <w:r w:rsidR="0018771F">
              <w:rPr>
                <w:spacing w:val="-5"/>
              </w:rPr>
              <w:t>13</w:t>
            </w:r>
          </w:hyperlink>
        </w:p>
        <w:p w:rsidR="001B79B3" w:rsidRDefault="00ED4D3C">
          <w:pPr>
            <w:pStyle w:val="Verzeichnis3"/>
            <w:numPr>
              <w:ilvl w:val="2"/>
              <w:numId w:val="14"/>
            </w:numPr>
            <w:tabs>
              <w:tab w:val="left" w:pos="1331"/>
              <w:tab w:val="right" w:leader="dot" w:pos="9885"/>
            </w:tabs>
            <w:spacing w:before="123"/>
            <w:ind w:left="1331" w:hanging="495"/>
          </w:pPr>
          <w:hyperlink w:anchor="_TOC_250037" w:history="1">
            <w:r w:rsidR="0018771F">
              <w:t>In-House-Fortbildungen</w:t>
            </w:r>
            <w:r w:rsidR="0018771F">
              <w:rPr>
                <w:spacing w:val="-7"/>
              </w:rPr>
              <w:t xml:space="preserve"> </w:t>
            </w:r>
            <w:r w:rsidR="0018771F">
              <w:t>/</w:t>
            </w:r>
            <w:r w:rsidR="0018771F">
              <w:rPr>
                <w:spacing w:val="-8"/>
              </w:rPr>
              <w:t xml:space="preserve"> </w:t>
            </w:r>
            <w:r w:rsidR="0018771F">
              <w:t>Teambegleitung</w:t>
            </w:r>
            <w:r w:rsidR="0018771F">
              <w:rPr>
                <w:spacing w:val="-7"/>
              </w:rPr>
              <w:t xml:space="preserve"> </w:t>
            </w:r>
            <w:r w:rsidR="0018771F">
              <w:t>/</w:t>
            </w:r>
            <w:r w:rsidR="0018771F">
              <w:rPr>
                <w:spacing w:val="-5"/>
              </w:rPr>
              <w:t xml:space="preserve"> </w:t>
            </w:r>
            <w:r w:rsidR="0018771F">
              <w:rPr>
                <w:spacing w:val="-2"/>
              </w:rPr>
              <w:t>Supervision</w:t>
            </w:r>
            <w:r w:rsidR="0018771F">
              <w:tab/>
            </w:r>
            <w:r w:rsidR="0018771F">
              <w:rPr>
                <w:spacing w:val="-7"/>
              </w:rPr>
              <w:t>13</w:t>
            </w:r>
          </w:hyperlink>
        </w:p>
        <w:p w:rsidR="001B79B3" w:rsidRDefault="00ED4D3C">
          <w:pPr>
            <w:pStyle w:val="Verzeichnis3"/>
            <w:numPr>
              <w:ilvl w:val="2"/>
              <w:numId w:val="14"/>
            </w:numPr>
            <w:tabs>
              <w:tab w:val="left" w:pos="1331"/>
              <w:tab w:val="right" w:leader="dot" w:pos="9885"/>
            </w:tabs>
            <w:ind w:left="1331" w:hanging="495"/>
          </w:pPr>
          <w:hyperlink w:anchor="_TOC_250036" w:history="1">
            <w:r w:rsidR="0018771F">
              <w:t>Fortbildung</w:t>
            </w:r>
            <w:r w:rsidR="0018771F">
              <w:rPr>
                <w:spacing w:val="-5"/>
              </w:rPr>
              <w:t xml:space="preserve"> </w:t>
            </w:r>
            <w:r w:rsidR="0018771F">
              <w:t>„Umgang</w:t>
            </w:r>
            <w:r w:rsidR="0018771F">
              <w:rPr>
                <w:spacing w:val="-6"/>
              </w:rPr>
              <w:t xml:space="preserve"> </w:t>
            </w:r>
            <w:r w:rsidR="0018771F">
              <w:t>mit</w:t>
            </w:r>
            <w:r w:rsidR="0018771F">
              <w:rPr>
                <w:spacing w:val="-6"/>
              </w:rPr>
              <w:t xml:space="preserve"> </w:t>
            </w:r>
            <w:r w:rsidR="0018771F">
              <w:t>möglicher</w:t>
            </w:r>
            <w:r w:rsidR="0018771F">
              <w:rPr>
                <w:spacing w:val="-5"/>
              </w:rPr>
              <w:t xml:space="preserve"> </w:t>
            </w:r>
            <w:r w:rsidR="0018771F">
              <w:rPr>
                <w:spacing w:val="-2"/>
              </w:rPr>
              <w:t>Kindeswohlgefährdung</w:t>
            </w:r>
            <w:r w:rsidR="0018771F">
              <w:tab/>
            </w:r>
            <w:r w:rsidR="0018771F">
              <w:rPr>
                <w:spacing w:val="-5"/>
              </w:rPr>
              <w:t>13</w:t>
            </w:r>
          </w:hyperlink>
        </w:p>
        <w:p w:rsidR="001B79B3" w:rsidRDefault="00ED4D3C">
          <w:pPr>
            <w:pStyle w:val="Verzeichnis3"/>
            <w:numPr>
              <w:ilvl w:val="2"/>
              <w:numId w:val="14"/>
            </w:numPr>
            <w:tabs>
              <w:tab w:val="left" w:pos="1331"/>
              <w:tab w:val="right" w:leader="dot" w:pos="9885"/>
            </w:tabs>
            <w:ind w:left="1331" w:hanging="495"/>
          </w:pPr>
          <w:hyperlink w:anchor="_TOC_250035" w:history="1">
            <w:r w:rsidR="0018771F">
              <w:t>Jährliche</w:t>
            </w:r>
            <w:r w:rsidR="0018771F">
              <w:rPr>
                <w:spacing w:val="-6"/>
              </w:rPr>
              <w:t xml:space="preserve"> </w:t>
            </w:r>
            <w:r w:rsidR="0018771F">
              <w:rPr>
                <w:spacing w:val="-2"/>
              </w:rPr>
              <w:t>Mitarbeiter:innengespräche</w:t>
            </w:r>
            <w:r w:rsidR="0018771F">
              <w:tab/>
            </w:r>
            <w:r w:rsidR="0018771F">
              <w:rPr>
                <w:spacing w:val="-5"/>
              </w:rPr>
              <w:t>13</w:t>
            </w:r>
          </w:hyperlink>
        </w:p>
        <w:p w:rsidR="001B79B3" w:rsidRDefault="00ED4D3C">
          <w:pPr>
            <w:pStyle w:val="Verzeichnis3"/>
            <w:numPr>
              <w:ilvl w:val="2"/>
              <w:numId w:val="14"/>
            </w:numPr>
            <w:tabs>
              <w:tab w:val="left" w:pos="1331"/>
              <w:tab w:val="right" w:leader="dot" w:pos="9885"/>
            </w:tabs>
            <w:spacing w:before="123"/>
            <w:ind w:left="1331" w:hanging="495"/>
          </w:pPr>
          <w:hyperlink w:anchor="_TOC_250034" w:history="1">
            <w:r w:rsidR="0018771F">
              <w:rPr>
                <w:spacing w:val="-2"/>
              </w:rPr>
              <w:t>Rückkehrer:innengespräche,</w:t>
            </w:r>
            <w:r w:rsidR="0018771F">
              <w:rPr>
                <w:spacing w:val="26"/>
              </w:rPr>
              <w:t xml:space="preserve"> </w:t>
            </w:r>
            <w:r w:rsidR="0018771F">
              <w:rPr>
                <w:spacing w:val="-2"/>
              </w:rPr>
              <w:t>Betriebliches</w:t>
            </w:r>
            <w:r w:rsidR="0018771F">
              <w:rPr>
                <w:spacing w:val="22"/>
              </w:rPr>
              <w:t xml:space="preserve"> </w:t>
            </w:r>
            <w:r w:rsidR="0018771F">
              <w:rPr>
                <w:spacing w:val="-2"/>
              </w:rPr>
              <w:t>Eingliederungsmanagement</w:t>
            </w:r>
            <w:r w:rsidR="0018771F">
              <w:rPr>
                <w:spacing w:val="29"/>
              </w:rPr>
              <w:t xml:space="preserve"> </w:t>
            </w:r>
            <w:r w:rsidR="0018771F">
              <w:rPr>
                <w:spacing w:val="-2"/>
              </w:rPr>
              <w:t>(BEM)</w:t>
            </w:r>
            <w:r w:rsidR="0018771F">
              <w:tab/>
            </w:r>
            <w:r w:rsidR="0018771F">
              <w:rPr>
                <w:spacing w:val="-5"/>
              </w:rPr>
              <w:t>13</w:t>
            </w:r>
          </w:hyperlink>
        </w:p>
        <w:p w:rsidR="001B79B3" w:rsidRDefault="00ED4D3C">
          <w:pPr>
            <w:pStyle w:val="Verzeichnis2"/>
            <w:numPr>
              <w:ilvl w:val="1"/>
              <w:numId w:val="14"/>
            </w:numPr>
            <w:tabs>
              <w:tab w:val="left" w:pos="1225"/>
              <w:tab w:val="right" w:leader="dot" w:pos="9883"/>
            </w:tabs>
            <w:spacing w:before="120"/>
            <w:ind w:left="1225" w:hanging="389"/>
          </w:pPr>
          <w:hyperlink w:anchor="_TOC_250033" w:history="1">
            <w:r w:rsidR="0018771F">
              <w:rPr>
                <w:spacing w:val="-2"/>
              </w:rPr>
              <w:t>Räumlichkeiten</w:t>
            </w:r>
            <w:r w:rsidR="0018771F">
              <w:tab/>
            </w:r>
            <w:r w:rsidR="0018771F">
              <w:rPr>
                <w:spacing w:val="-5"/>
              </w:rPr>
              <w:t>14</w:t>
            </w:r>
          </w:hyperlink>
        </w:p>
        <w:p w:rsidR="001B79B3" w:rsidRDefault="00ED4D3C">
          <w:pPr>
            <w:pStyle w:val="Verzeichnis2"/>
            <w:numPr>
              <w:ilvl w:val="1"/>
              <w:numId w:val="14"/>
            </w:numPr>
            <w:tabs>
              <w:tab w:val="left" w:pos="1225"/>
              <w:tab w:val="right" w:leader="dot" w:pos="9883"/>
            </w:tabs>
            <w:spacing w:before="127"/>
            <w:ind w:left="1225" w:hanging="389"/>
          </w:pPr>
          <w:hyperlink w:anchor="_TOC_250032" w:history="1">
            <w:r w:rsidR="0018771F">
              <w:rPr>
                <w:spacing w:val="-2"/>
              </w:rPr>
              <w:t>Kinder</w:t>
            </w:r>
            <w:r w:rsidR="0018771F">
              <w:tab/>
            </w:r>
            <w:r w:rsidR="0018771F">
              <w:rPr>
                <w:spacing w:val="-5"/>
              </w:rPr>
              <w:t>14</w:t>
            </w:r>
          </w:hyperlink>
        </w:p>
        <w:p w:rsidR="001B79B3" w:rsidRDefault="00ED4D3C">
          <w:pPr>
            <w:pStyle w:val="Verzeichnis3"/>
            <w:numPr>
              <w:ilvl w:val="2"/>
              <w:numId w:val="14"/>
            </w:numPr>
            <w:tabs>
              <w:tab w:val="left" w:pos="1331"/>
              <w:tab w:val="right" w:leader="dot" w:pos="9885"/>
            </w:tabs>
            <w:spacing w:before="124"/>
            <w:ind w:left="1331" w:hanging="495"/>
          </w:pPr>
          <w:hyperlink w:anchor="_TOC_250031" w:history="1">
            <w:r w:rsidR="0018771F">
              <w:t>Schutz</w:t>
            </w:r>
            <w:r w:rsidR="0018771F">
              <w:rPr>
                <w:spacing w:val="-5"/>
              </w:rPr>
              <w:t xml:space="preserve"> </w:t>
            </w:r>
            <w:r w:rsidR="0018771F">
              <w:t>der</w:t>
            </w:r>
            <w:r w:rsidR="0018771F">
              <w:rPr>
                <w:spacing w:val="-5"/>
              </w:rPr>
              <w:t xml:space="preserve"> </w:t>
            </w:r>
            <w:r w:rsidR="0018771F">
              <w:t>Intimsphäre</w:t>
            </w:r>
            <w:r w:rsidR="0018771F">
              <w:rPr>
                <w:spacing w:val="-4"/>
              </w:rPr>
              <w:t xml:space="preserve"> </w:t>
            </w:r>
            <w:r w:rsidR="0018771F">
              <w:t>der</w:t>
            </w:r>
            <w:r w:rsidR="0018771F">
              <w:rPr>
                <w:spacing w:val="-6"/>
              </w:rPr>
              <w:t xml:space="preserve"> </w:t>
            </w:r>
            <w:r w:rsidR="0018771F">
              <w:rPr>
                <w:spacing w:val="-2"/>
              </w:rPr>
              <w:t>Kinder</w:t>
            </w:r>
            <w:r w:rsidR="0018771F">
              <w:tab/>
            </w:r>
            <w:r w:rsidR="0018771F">
              <w:rPr>
                <w:spacing w:val="-5"/>
              </w:rPr>
              <w:t>15</w:t>
            </w:r>
          </w:hyperlink>
        </w:p>
        <w:p w:rsidR="001B79B3" w:rsidRDefault="00ED4D3C">
          <w:pPr>
            <w:pStyle w:val="Verzeichnis3"/>
            <w:numPr>
              <w:ilvl w:val="2"/>
              <w:numId w:val="14"/>
            </w:numPr>
            <w:tabs>
              <w:tab w:val="left" w:pos="1331"/>
              <w:tab w:val="right" w:leader="dot" w:pos="9885"/>
            </w:tabs>
            <w:ind w:left="1331" w:hanging="495"/>
          </w:pPr>
          <w:hyperlink w:anchor="_TOC_250030" w:history="1">
            <w:r w:rsidR="0018771F">
              <w:t>Konfliktbearbeitung</w:t>
            </w:r>
            <w:r w:rsidR="0018771F">
              <w:rPr>
                <w:spacing w:val="-6"/>
              </w:rPr>
              <w:t xml:space="preserve"> </w:t>
            </w:r>
            <w:r w:rsidR="0018771F">
              <w:t>in</w:t>
            </w:r>
            <w:r w:rsidR="0018771F">
              <w:rPr>
                <w:spacing w:val="-7"/>
              </w:rPr>
              <w:t xml:space="preserve"> </w:t>
            </w:r>
            <w:r w:rsidR="0018771F">
              <w:t>der</w:t>
            </w:r>
            <w:r w:rsidR="0018771F">
              <w:rPr>
                <w:spacing w:val="-6"/>
              </w:rPr>
              <w:t xml:space="preserve"> </w:t>
            </w:r>
            <w:r w:rsidR="0018771F">
              <w:rPr>
                <w:spacing w:val="-2"/>
              </w:rPr>
              <w:t>Einrichtung</w:t>
            </w:r>
            <w:r w:rsidR="0018771F">
              <w:tab/>
            </w:r>
            <w:r w:rsidR="0018771F">
              <w:rPr>
                <w:spacing w:val="-5"/>
              </w:rPr>
              <w:t>17</w:t>
            </w:r>
          </w:hyperlink>
        </w:p>
        <w:p w:rsidR="001B79B3" w:rsidRDefault="00ED4D3C">
          <w:pPr>
            <w:pStyle w:val="Verzeichnis2"/>
            <w:numPr>
              <w:ilvl w:val="1"/>
              <w:numId w:val="14"/>
            </w:numPr>
            <w:tabs>
              <w:tab w:val="left" w:pos="1225"/>
              <w:tab w:val="right" w:leader="dot" w:pos="9883"/>
            </w:tabs>
            <w:spacing w:before="123"/>
            <w:ind w:left="1225" w:hanging="389"/>
          </w:pPr>
          <w:hyperlink w:anchor="_TOC_250029" w:history="1">
            <w:r w:rsidR="0018771F">
              <w:t>Personensorgeberechtigte</w:t>
            </w:r>
            <w:r w:rsidR="0018771F">
              <w:rPr>
                <w:spacing w:val="-8"/>
              </w:rPr>
              <w:t xml:space="preserve"> </w:t>
            </w:r>
            <w:r w:rsidR="0018771F">
              <w:t>/</w:t>
            </w:r>
            <w:r w:rsidR="0018771F">
              <w:rPr>
                <w:spacing w:val="-12"/>
              </w:rPr>
              <w:t xml:space="preserve"> </w:t>
            </w:r>
            <w:r w:rsidR="0018771F">
              <w:t>Eltern</w:t>
            </w:r>
            <w:r w:rsidR="0018771F">
              <w:rPr>
                <w:spacing w:val="-10"/>
              </w:rPr>
              <w:t xml:space="preserve"> </w:t>
            </w:r>
            <w:r w:rsidR="0018771F">
              <w:t>/</w:t>
            </w:r>
            <w:r w:rsidR="0018771F">
              <w:rPr>
                <w:spacing w:val="-10"/>
              </w:rPr>
              <w:t xml:space="preserve"> </w:t>
            </w:r>
            <w:r w:rsidR="0018771F">
              <w:rPr>
                <w:spacing w:val="-2"/>
              </w:rPr>
              <w:t>Familien</w:t>
            </w:r>
            <w:r w:rsidR="0018771F">
              <w:tab/>
            </w:r>
            <w:r w:rsidR="0018771F">
              <w:rPr>
                <w:spacing w:val="-5"/>
              </w:rPr>
              <w:t>18</w:t>
            </w:r>
          </w:hyperlink>
        </w:p>
        <w:p w:rsidR="001B79B3" w:rsidRDefault="00ED4D3C">
          <w:pPr>
            <w:pStyle w:val="Verzeichnis2"/>
            <w:numPr>
              <w:ilvl w:val="1"/>
              <w:numId w:val="14"/>
            </w:numPr>
            <w:tabs>
              <w:tab w:val="left" w:pos="1225"/>
              <w:tab w:val="right" w:leader="dot" w:pos="9883"/>
            </w:tabs>
            <w:spacing w:before="125"/>
            <w:ind w:left="1225" w:hanging="389"/>
          </w:pPr>
          <w:hyperlink w:anchor="_TOC_250028" w:history="1">
            <w:r w:rsidR="0018771F">
              <w:t>Externe</w:t>
            </w:r>
            <w:r w:rsidR="0018771F">
              <w:rPr>
                <w:spacing w:val="-10"/>
              </w:rPr>
              <w:t xml:space="preserve"> </w:t>
            </w:r>
            <w:r w:rsidR="0018771F">
              <w:rPr>
                <w:spacing w:val="-2"/>
              </w:rPr>
              <w:t>Personen</w:t>
            </w:r>
            <w:r w:rsidR="0018771F">
              <w:tab/>
            </w:r>
            <w:r w:rsidR="0018771F">
              <w:rPr>
                <w:spacing w:val="-5"/>
              </w:rPr>
              <w:t>18</w:t>
            </w:r>
          </w:hyperlink>
        </w:p>
        <w:p w:rsidR="001B79B3" w:rsidRDefault="00ED4D3C">
          <w:pPr>
            <w:pStyle w:val="Verzeichnis2"/>
            <w:numPr>
              <w:ilvl w:val="1"/>
              <w:numId w:val="14"/>
            </w:numPr>
            <w:tabs>
              <w:tab w:val="left" w:pos="1225"/>
              <w:tab w:val="right" w:leader="dot" w:pos="9883"/>
            </w:tabs>
            <w:spacing w:before="127"/>
            <w:ind w:left="1225" w:hanging="389"/>
          </w:pPr>
          <w:hyperlink w:anchor="_TOC_250027" w:history="1">
            <w:r w:rsidR="0018771F">
              <w:rPr>
                <w:spacing w:val="-2"/>
              </w:rPr>
              <w:t>Strukturen</w:t>
            </w:r>
            <w:r w:rsidR="0018771F">
              <w:tab/>
            </w:r>
            <w:r w:rsidR="0018771F">
              <w:rPr>
                <w:spacing w:val="-5"/>
              </w:rPr>
              <w:t>19</w:t>
            </w:r>
          </w:hyperlink>
        </w:p>
        <w:p w:rsidR="001B79B3" w:rsidRDefault="00ED4D3C">
          <w:pPr>
            <w:pStyle w:val="Verzeichnis1"/>
            <w:numPr>
              <w:ilvl w:val="0"/>
              <w:numId w:val="14"/>
            </w:numPr>
            <w:tabs>
              <w:tab w:val="left" w:pos="1148"/>
              <w:tab w:val="right" w:leader="dot" w:pos="9883"/>
            </w:tabs>
            <w:ind w:left="1148" w:hanging="312"/>
          </w:pPr>
          <w:hyperlink w:anchor="_TOC_250026" w:history="1">
            <w:r w:rsidR="0018771F">
              <w:rPr>
                <w:color w:val="00AF50"/>
                <w:spacing w:val="-2"/>
              </w:rPr>
              <w:t>Prävention</w:t>
            </w:r>
            <w:r w:rsidR="0018771F">
              <w:rPr>
                <w:color w:val="00AF50"/>
              </w:rPr>
              <w:tab/>
            </w:r>
            <w:r w:rsidR="0018771F">
              <w:rPr>
                <w:color w:val="00AF50"/>
                <w:spacing w:val="-5"/>
              </w:rPr>
              <w:t>19</w:t>
            </w:r>
          </w:hyperlink>
        </w:p>
        <w:p w:rsidR="001B79B3" w:rsidRDefault="00ED4D3C">
          <w:pPr>
            <w:pStyle w:val="Verzeichnis2"/>
            <w:numPr>
              <w:ilvl w:val="1"/>
              <w:numId w:val="14"/>
            </w:numPr>
            <w:tabs>
              <w:tab w:val="left" w:pos="1225"/>
              <w:tab w:val="right" w:leader="dot" w:pos="9883"/>
            </w:tabs>
            <w:ind w:left="1225" w:hanging="389"/>
          </w:pPr>
          <w:hyperlink w:anchor="_TOC_250025" w:history="1">
            <w:r w:rsidR="0018771F">
              <w:rPr>
                <w:spacing w:val="-2"/>
              </w:rPr>
              <w:t>Personalmanagement</w:t>
            </w:r>
            <w:r w:rsidR="0018771F">
              <w:tab/>
            </w:r>
            <w:r w:rsidR="0018771F">
              <w:rPr>
                <w:spacing w:val="-5"/>
              </w:rPr>
              <w:t>20</w:t>
            </w:r>
          </w:hyperlink>
        </w:p>
        <w:p w:rsidR="001B79B3" w:rsidRDefault="00ED4D3C">
          <w:pPr>
            <w:pStyle w:val="Verzeichnis3"/>
            <w:numPr>
              <w:ilvl w:val="2"/>
              <w:numId w:val="14"/>
            </w:numPr>
            <w:tabs>
              <w:tab w:val="left" w:pos="1331"/>
              <w:tab w:val="right" w:leader="dot" w:pos="9885"/>
            </w:tabs>
            <w:spacing w:before="124"/>
            <w:ind w:left="1331" w:hanging="495"/>
          </w:pPr>
          <w:hyperlink w:anchor="_TOC_250024" w:history="1">
            <w:r w:rsidR="0018771F">
              <w:rPr>
                <w:spacing w:val="-2"/>
              </w:rPr>
              <w:t>Personalauswahl</w:t>
            </w:r>
            <w:r w:rsidR="0018771F">
              <w:tab/>
            </w:r>
            <w:r w:rsidR="0018771F">
              <w:rPr>
                <w:spacing w:val="-5"/>
              </w:rPr>
              <w:t>20</w:t>
            </w:r>
          </w:hyperlink>
        </w:p>
        <w:p w:rsidR="001B79B3" w:rsidRDefault="00ED4D3C">
          <w:pPr>
            <w:pStyle w:val="Verzeichnis3"/>
            <w:numPr>
              <w:ilvl w:val="2"/>
              <w:numId w:val="14"/>
            </w:numPr>
            <w:tabs>
              <w:tab w:val="left" w:pos="1331"/>
              <w:tab w:val="right" w:leader="dot" w:pos="9885"/>
            </w:tabs>
            <w:spacing w:before="122"/>
            <w:ind w:left="1331" w:hanging="495"/>
          </w:pPr>
          <w:hyperlink w:anchor="_TOC_250023" w:history="1">
            <w:r w:rsidR="0018771F">
              <w:rPr>
                <w:spacing w:val="-2"/>
              </w:rPr>
              <w:t>Personalführung</w:t>
            </w:r>
            <w:r w:rsidR="0018771F">
              <w:tab/>
            </w:r>
            <w:r w:rsidR="0018771F">
              <w:rPr>
                <w:spacing w:val="-5"/>
              </w:rPr>
              <w:t>20</w:t>
            </w:r>
          </w:hyperlink>
        </w:p>
        <w:p w:rsidR="001B79B3" w:rsidRDefault="00ED4D3C">
          <w:pPr>
            <w:pStyle w:val="Verzeichnis3"/>
            <w:numPr>
              <w:ilvl w:val="2"/>
              <w:numId w:val="14"/>
            </w:numPr>
            <w:tabs>
              <w:tab w:val="left" w:pos="1331"/>
              <w:tab w:val="right" w:leader="dot" w:pos="9885"/>
            </w:tabs>
            <w:spacing w:after="20"/>
            <w:ind w:left="1331" w:hanging="495"/>
          </w:pPr>
          <w:hyperlink w:anchor="_TOC_250022" w:history="1">
            <w:r w:rsidR="0018771F">
              <w:rPr>
                <w:spacing w:val="-2"/>
              </w:rPr>
              <w:t>Verhaltenskodex</w:t>
            </w:r>
            <w:r w:rsidR="0018771F">
              <w:tab/>
            </w:r>
            <w:r w:rsidR="0018771F">
              <w:rPr>
                <w:spacing w:val="-5"/>
              </w:rPr>
              <w:t>21</w:t>
            </w:r>
          </w:hyperlink>
        </w:p>
        <w:p w:rsidR="001B79B3" w:rsidRDefault="00ED4D3C">
          <w:pPr>
            <w:pStyle w:val="Verzeichnis3"/>
            <w:numPr>
              <w:ilvl w:val="2"/>
              <w:numId w:val="14"/>
            </w:numPr>
            <w:tabs>
              <w:tab w:val="left" w:pos="1331"/>
              <w:tab w:val="right" w:leader="dot" w:pos="9885"/>
            </w:tabs>
            <w:spacing w:before="442"/>
            <w:ind w:left="1331" w:hanging="495"/>
          </w:pPr>
          <w:hyperlink w:anchor="_TOC_250021" w:history="1">
            <w:r w:rsidR="0018771F">
              <w:t>Fort-</w:t>
            </w:r>
            <w:r w:rsidR="0018771F">
              <w:rPr>
                <w:spacing w:val="-5"/>
              </w:rPr>
              <w:t xml:space="preserve"> </w:t>
            </w:r>
            <w:r w:rsidR="0018771F">
              <w:t>und</w:t>
            </w:r>
            <w:r w:rsidR="0018771F">
              <w:rPr>
                <w:spacing w:val="-2"/>
              </w:rPr>
              <w:t xml:space="preserve"> Weiterbildung</w:t>
            </w:r>
            <w:r w:rsidR="0018771F">
              <w:tab/>
            </w:r>
            <w:r w:rsidR="0018771F">
              <w:rPr>
                <w:spacing w:val="-5"/>
              </w:rPr>
              <w:t>21</w:t>
            </w:r>
          </w:hyperlink>
        </w:p>
        <w:p w:rsidR="001B79B3" w:rsidRDefault="00ED4D3C">
          <w:pPr>
            <w:pStyle w:val="Verzeichnis2"/>
            <w:numPr>
              <w:ilvl w:val="1"/>
              <w:numId w:val="14"/>
            </w:numPr>
            <w:tabs>
              <w:tab w:val="left" w:pos="1225"/>
              <w:tab w:val="right" w:leader="dot" w:pos="9883"/>
            </w:tabs>
            <w:spacing w:before="123"/>
            <w:ind w:left="1225" w:hanging="389"/>
          </w:pPr>
          <w:hyperlink w:anchor="_TOC_250020" w:history="1">
            <w:r w:rsidR="0018771F">
              <w:rPr>
                <w:spacing w:val="-2"/>
              </w:rPr>
              <w:t>Sexualpädagogisches</w:t>
            </w:r>
            <w:r w:rsidR="0018771F">
              <w:rPr>
                <w:spacing w:val="14"/>
              </w:rPr>
              <w:t xml:space="preserve"> </w:t>
            </w:r>
            <w:r w:rsidR="0018771F">
              <w:rPr>
                <w:spacing w:val="-2"/>
              </w:rPr>
              <w:t>Konzept</w:t>
            </w:r>
            <w:r w:rsidR="0018771F">
              <w:tab/>
            </w:r>
            <w:r w:rsidR="0018771F">
              <w:rPr>
                <w:spacing w:val="-5"/>
              </w:rPr>
              <w:t>21</w:t>
            </w:r>
          </w:hyperlink>
        </w:p>
        <w:p w:rsidR="001B79B3" w:rsidRDefault="00ED4D3C">
          <w:pPr>
            <w:pStyle w:val="Verzeichnis2"/>
            <w:numPr>
              <w:ilvl w:val="1"/>
              <w:numId w:val="14"/>
            </w:numPr>
            <w:tabs>
              <w:tab w:val="left" w:pos="1225"/>
              <w:tab w:val="right" w:leader="dot" w:pos="9883"/>
            </w:tabs>
            <w:spacing w:before="124"/>
            <w:ind w:left="1225" w:hanging="389"/>
          </w:pPr>
          <w:hyperlink w:anchor="_TOC_250019" w:history="1">
            <w:r w:rsidR="0018771F">
              <w:t>Partizipation</w:t>
            </w:r>
            <w:r w:rsidR="0018771F">
              <w:rPr>
                <w:spacing w:val="-9"/>
              </w:rPr>
              <w:t xml:space="preserve"> </w:t>
            </w:r>
            <w:r w:rsidR="0018771F">
              <w:t>&amp;</w:t>
            </w:r>
            <w:r w:rsidR="0018771F">
              <w:rPr>
                <w:spacing w:val="-10"/>
              </w:rPr>
              <w:t xml:space="preserve"> </w:t>
            </w:r>
            <w:r w:rsidR="0018771F">
              <w:rPr>
                <w:spacing w:val="-2"/>
              </w:rPr>
              <w:t>Beschwerdemanagement</w:t>
            </w:r>
            <w:r w:rsidR="0018771F">
              <w:tab/>
            </w:r>
            <w:r w:rsidR="0018771F">
              <w:rPr>
                <w:spacing w:val="-5"/>
              </w:rPr>
              <w:t>22</w:t>
            </w:r>
          </w:hyperlink>
        </w:p>
        <w:p w:rsidR="001B79B3" w:rsidRDefault="00ED4D3C">
          <w:pPr>
            <w:pStyle w:val="Verzeichnis3"/>
            <w:numPr>
              <w:ilvl w:val="2"/>
              <w:numId w:val="14"/>
            </w:numPr>
            <w:tabs>
              <w:tab w:val="left" w:pos="1331"/>
              <w:tab w:val="right" w:leader="dot" w:pos="9885"/>
            </w:tabs>
            <w:spacing w:before="127"/>
            <w:ind w:left="1331" w:hanging="495"/>
          </w:pPr>
          <w:hyperlink w:anchor="_TOC_250018" w:history="1">
            <w:r w:rsidR="0018771F">
              <w:rPr>
                <w:spacing w:val="-2"/>
              </w:rPr>
              <w:t>Kinder</w:t>
            </w:r>
            <w:r w:rsidR="0018771F">
              <w:tab/>
            </w:r>
            <w:r w:rsidR="0018771F">
              <w:rPr>
                <w:spacing w:val="-5"/>
              </w:rPr>
              <w:t>22</w:t>
            </w:r>
          </w:hyperlink>
        </w:p>
        <w:p w:rsidR="001B79B3" w:rsidRDefault="00ED4D3C">
          <w:pPr>
            <w:pStyle w:val="Verzeichnis3"/>
            <w:numPr>
              <w:ilvl w:val="2"/>
              <w:numId w:val="14"/>
            </w:numPr>
            <w:tabs>
              <w:tab w:val="left" w:pos="1331"/>
              <w:tab w:val="right" w:leader="dot" w:pos="9885"/>
            </w:tabs>
            <w:ind w:left="1331" w:hanging="495"/>
          </w:pPr>
          <w:hyperlink w:anchor="_TOC_250017" w:history="1">
            <w:r w:rsidR="0018771F">
              <w:rPr>
                <w:spacing w:val="-2"/>
              </w:rPr>
              <w:t>Eltern</w:t>
            </w:r>
            <w:r w:rsidR="0018771F">
              <w:tab/>
            </w:r>
            <w:r w:rsidR="0018771F">
              <w:rPr>
                <w:spacing w:val="-5"/>
              </w:rPr>
              <w:t>22</w:t>
            </w:r>
          </w:hyperlink>
        </w:p>
        <w:p w:rsidR="001B79B3" w:rsidRDefault="00ED4D3C">
          <w:pPr>
            <w:pStyle w:val="Verzeichnis3"/>
            <w:numPr>
              <w:ilvl w:val="2"/>
              <w:numId w:val="14"/>
            </w:numPr>
            <w:tabs>
              <w:tab w:val="left" w:pos="1331"/>
              <w:tab w:val="right" w:leader="dot" w:pos="9885"/>
            </w:tabs>
            <w:ind w:left="1331" w:hanging="495"/>
          </w:pPr>
          <w:hyperlink w:anchor="_TOC_250016" w:history="1">
            <w:r w:rsidR="0018771F">
              <w:rPr>
                <w:spacing w:val="-2"/>
              </w:rPr>
              <w:t>Mitarbeiter:innen</w:t>
            </w:r>
            <w:r w:rsidR="0018771F">
              <w:tab/>
            </w:r>
            <w:r w:rsidR="0018771F">
              <w:rPr>
                <w:spacing w:val="-5"/>
              </w:rPr>
              <w:t>23</w:t>
            </w:r>
          </w:hyperlink>
        </w:p>
        <w:p w:rsidR="001B79B3" w:rsidRDefault="00ED4D3C">
          <w:pPr>
            <w:pStyle w:val="Verzeichnis2"/>
            <w:numPr>
              <w:ilvl w:val="1"/>
              <w:numId w:val="14"/>
            </w:numPr>
            <w:tabs>
              <w:tab w:val="left" w:pos="1225"/>
              <w:tab w:val="right" w:leader="dot" w:pos="9883"/>
            </w:tabs>
            <w:spacing w:before="123"/>
            <w:ind w:left="1225" w:hanging="389"/>
          </w:pPr>
          <w:hyperlink w:anchor="_TOC_250015" w:history="1">
            <w:r w:rsidR="0018771F">
              <w:t>Kooperation</w:t>
            </w:r>
            <w:r w:rsidR="0018771F">
              <w:rPr>
                <w:spacing w:val="-8"/>
              </w:rPr>
              <w:t xml:space="preserve"> </w:t>
            </w:r>
            <w:r w:rsidR="0018771F">
              <w:t>&amp;</w:t>
            </w:r>
            <w:r w:rsidR="0018771F">
              <w:rPr>
                <w:spacing w:val="-7"/>
              </w:rPr>
              <w:t xml:space="preserve"> </w:t>
            </w:r>
            <w:r w:rsidR="0018771F">
              <w:rPr>
                <w:spacing w:val="-2"/>
              </w:rPr>
              <w:t>Vernetzung</w:t>
            </w:r>
            <w:r w:rsidR="0018771F">
              <w:tab/>
            </w:r>
            <w:r w:rsidR="0018771F">
              <w:rPr>
                <w:spacing w:val="-5"/>
              </w:rPr>
              <w:t>23</w:t>
            </w:r>
          </w:hyperlink>
        </w:p>
        <w:p w:rsidR="001B79B3" w:rsidRDefault="00ED4D3C">
          <w:pPr>
            <w:pStyle w:val="Verzeichnis1"/>
            <w:numPr>
              <w:ilvl w:val="0"/>
              <w:numId w:val="14"/>
            </w:numPr>
            <w:tabs>
              <w:tab w:val="left" w:pos="1146"/>
              <w:tab w:val="right" w:leader="dot" w:pos="9883"/>
            </w:tabs>
            <w:ind w:left="1146" w:hanging="310"/>
          </w:pPr>
          <w:hyperlink w:anchor="_TOC_250014" w:history="1">
            <w:r w:rsidR="0018771F">
              <w:rPr>
                <w:color w:val="00AF50"/>
              </w:rPr>
              <w:t>Intervention</w:t>
            </w:r>
            <w:r w:rsidR="0018771F">
              <w:rPr>
                <w:color w:val="00AF50"/>
                <w:spacing w:val="-6"/>
              </w:rPr>
              <w:t xml:space="preserve"> </w:t>
            </w:r>
            <w:r w:rsidR="0018771F">
              <w:rPr>
                <w:color w:val="00AF50"/>
              </w:rPr>
              <w:t>–</w:t>
            </w:r>
            <w:r w:rsidR="0018771F">
              <w:rPr>
                <w:color w:val="00AF50"/>
                <w:spacing w:val="-7"/>
              </w:rPr>
              <w:t xml:space="preserve"> </w:t>
            </w:r>
            <w:r w:rsidR="0018771F">
              <w:rPr>
                <w:color w:val="00AF50"/>
              </w:rPr>
              <w:t>Verfahren</w:t>
            </w:r>
            <w:r w:rsidR="0018771F">
              <w:rPr>
                <w:color w:val="00AF50"/>
                <w:spacing w:val="-7"/>
              </w:rPr>
              <w:t xml:space="preserve"> </w:t>
            </w:r>
            <w:r w:rsidR="0018771F">
              <w:rPr>
                <w:color w:val="00AF50"/>
              </w:rPr>
              <w:t>bei</w:t>
            </w:r>
            <w:r w:rsidR="0018771F">
              <w:rPr>
                <w:color w:val="00AF50"/>
                <w:spacing w:val="-5"/>
              </w:rPr>
              <w:t xml:space="preserve"> </w:t>
            </w:r>
            <w:r w:rsidR="0018771F">
              <w:rPr>
                <w:color w:val="00AF50"/>
                <w:spacing w:val="-2"/>
              </w:rPr>
              <w:t>Kindeswohlgefährdungen</w:t>
            </w:r>
            <w:r w:rsidR="0018771F">
              <w:rPr>
                <w:color w:val="00AF50"/>
              </w:rPr>
              <w:tab/>
            </w:r>
            <w:r w:rsidR="0018771F">
              <w:rPr>
                <w:color w:val="00AF50"/>
                <w:spacing w:val="-5"/>
              </w:rPr>
              <w:t>24</w:t>
            </w:r>
          </w:hyperlink>
        </w:p>
        <w:p w:rsidR="001B79B3" w:rsidRDefault="00ED4D3C">
          <w:pPr>
            <w:pStyle w:val="Verzeichnis2"/>
            <w:numPr>
              <w:ilvl w:val="1"/>
              <w:numId w:val="14"/>
            </w:numPr>
            <w:tabs>
              <w:tab w:val="left" w:pos="1225"/>
              <w:tab w:val="right" w:leader="dot" w:pos="9883"/>
            </w:tabs>
            <w:ind w:left="1225" w:hanging="389"/>
          </w:pPr>
          <w:hyperlink w:anchor="_TOC_250013" w:history="1">
            <w:r w:rsidR="0018771F">
              <w:t>Interne</w:t>
            </w:r>
            <w:r w:rsidR="0018771F">
              <w:rPr>
                <w:spacing w:val="-11"/>
              </w:rPr>
              <w:t xml:space="preserve"> </w:t>
            </w:r>
            <w:r w:rsidR="0018771F">
              <w:rPr>
                <w:spacing w:val="-2"/>
              </w:rPr>
              <w:t>Gefährdungen</w:t>
            </w:r>
            <w:r w:rsidR="0018771F">
              <w:tab/>
            </w:r>
            <w:r w:rsidR="0018771F">
              <w:rPr>
                <w:spacing w:val="-5"/>
              </w:rPr>
              <w:t>24</w:t>
            </w:r>
          </w:hyperlink>
        </w:p>
        <w:p w:rsidR="001B79B3" w:rsidRDefault="00ED4D3C">
          <w:pPr>
            <w:pStyle w:val="Verzeichnis3"/>
            <w:numPr>
              <w:ilvl w:val="2"/>
              <w:numId w:val="14"/>
            </w:numPr>
            <w:tabs>
              <w:tab w:val="left" w:pos="1331"/>
              <w:tab w:val="right" w:leader="dot" w:pos="9885"/>
            </w:tabs>
            <w:spacing w:before="125"/>
            <w:ind w:left="1331" w:hanging="495"/>
          </w:pPr>
          <w:hyperlink w:anchor="_TOC_250012" w:history="1">
            <w:r w:rsidR="0018771F">
              <w:t>Rahmenbedingungen</w:t>
            </w:r>
            <w:r w:rsidR="0018771F">
              <w:rPr>
                <w:spacing w:val="-9"/>
              </w:rPr>
              <w:t xml:space="preserve"> </w:t>
            </w:r>
            <w:r w:rsidR="0018771F">
              <w:t>der</w:t>
            </w:r>
            <w:r w:rsidR="0018771F">
              <w:rPr>
                <w:spacing w:val="-8"/>
              </w:rPr>
              <w:t xml:space="preserve"> </w:t>
            </w:r>
            <w:r w:rsidR="0018771F">
              <w:rPr>
                <w:spacing w:val="-4"/>
              </w:rPr>
              <w:t>Kita</w:t>
            </w:r>
            <w:r w:rsidR="0018771F">
              <w:tab/>
            </w:r>
            <w:r w:rsidR="0018771F">
              <w:rPr>
                <w:spacing w:val="-5"/>
              </w:rPr>
              <w:t>24</w:t>
            </w:r>
          </w:hyperlink>
        </w:p>
        <w:p w:rsidR="001B79B3" w:rsidRDefault="00ED4D3C">
          <w:pPr>
            <w:pStyle w:val="Verzeichnis3"/>
            <w:numPr>
              <w:ilvl w:val="2"/>
              <w:numId w:val="14"/>
            </w:numPr>
            <w:tabs>
              <w:tab w:val="left" w:pos="1331"/>
              <w:tab w:val="right" w:leader="dot" w:pos="9885"/>
            </w:tabs>
            <w:spacing w:before="122"/>
            <w:ind w:left="1331" w:hanging="495"/>
          </w:pPr>
          <w:hyperlink w:anchor="_TOC_250011" w:history="1">
            <w:r w:rsidR="0018771F">
              <w:t>Gewalt</w:t>
            </w:r>
            <w:r w:rsidR="0018771F">
              <w:rPr>
                <w:spacing w:val="-4"/>
              </w:rPr>
              <w:t xml:space="preserve"> </w:t>
            </w:r>
            <w:r w:rsidR="0018771F">
              <w:t>durch</w:t>
            </w:r>
            <w:r w:rsidR="0018771F">
              <w:rPr>
                <w:spacing w:val="-5"/>
              </w:rPr>
              <w:t xml:space="preserve"> </w:t>
            </w:r>
            <w:r w:rsidR="0018771F">
              <w:rPr>
                <w:spacing w:val="-2"/>
              </w:rPr>
              <w:t>Mitarbeiter:innen</w:t>
            </w:r>
            <w:r w:rsidR="0018771F">
              <w:tab/>
            </w:r>
            <w:r w:rsidR="0018771F">
              <w:rPr>
                <w:spacing w:val="-5"/>
              </w:rPr>
              <w:t>24</w:t>
            </w:r>
          </w:hyperlink>
        </w:p>
        <w:p w:rsidR="001B79B3" w:rsidRDefault="00ED4D3C">
          <w:pPr>
            <w:pStyle w:val="Verzeichnis3"/>
            <w:numPr>
              <w:ilvl w:val="2"/>
              <w:numId w:val="14"/>
            </w:numPr>
            <w:tabs>
              <w:tab w:val="left" w:pos="1331"/>
              <w:tab w:val="right" w:leader="dot" w:pos="9885"/>
            </w:tabs>
            <w:spacing w:before="121"/>
            <w:ind w:left="1331" w:hanging="495"/>
          </w:pPr>
          <w:hyperlink w:anchor="_TOC_250010" w:history="1">
            <w:r w:rsidR="0018771F">
              <w:t>Gewalt</w:t>
            </w:r>
            <w:r w:rsidR="0018771F">
              <w:rPr>
                <w:spacing w:val="-3"/>
              </w:rPr>
              <w:t xml:space="preserve"> </w:t>
            </w:r>
            <w:r w:rsidR="0018771F">
              <w:t>unter</w:t>
            </w:r>
            <w:r w:rsidR="0018771F">
              <w:rPr>
                <w:spacing w:val="-3"/>
              </w:rPr>
              <w:t xml:space="preserve"> </w:t>
            </w:r>
            <w:r w:rsidR="0018771F">
              <w:rPr>
                <w:spacing w:val="-2"/>
              </w:rPr>
              <w:t>Kindern</w:t>
            </w:r>
            <w:r w:rsidR="0018771F">
              <w:tab/>
            </w:r>
            <w:r w:rsidR="0018771F">
              <w:rPr>
                <w:spacing w:val="-5"/>
              </w:rPr>
              <w:t>25</w:t>
            </w:r>
          </w:hyperlink>
        </w:p>
        <w:p w:rsidR="001B79B3" w:rsidRDefault="00ED4D3C">
          <w:pPr>
            <w:pStyle w:val="Verzeichnis2"/>
            <w:numPr>
              <w:ilvl w:val="1"/>
              <w:numId w:val="14"/>
            </w:numPr>
            <w:tabs>
              <w:tab w:val="left" w:pos="1225"/>
              <w:tab w:val="right" w:leader="dot" w:pos="9883"/>
            </w:tabs>
            <w:spacing w:before="123"/>
            <w:ind w:left="1225" w:hanging="389"/>
          </w:pPr>
          <w:hyperlink w:anchor="_TOC_250009" w:history="1">
            <w:r w:rsidR="0018771F">
              <w:t>Externe</w:t>
            </w:r>
            <w:r w:rsidR="0018771F">
              <w:rPr>
                <w:spacing w:val="-10"/>
              </w:rPr>
              <w:t xml:space="preserve"> </w:t>
            </w:r>
            <w:r w:rsidR="0018771F">
              <w:rPr>
                <w:spacing w:val="-2"/>
              </w:rPr>
              <w:t>Gefährdungen</w:t>
            </w:r>
            <w:r w:rsidR="0018771F">
              <w:tab/>
            </w:r>
            <w:r w:rsidR="0018771F">
              <w:rPr>
                <w:spacing w:val="-5"/>
              </w:rPr>
              <w:t>26</w:t>
            </w:r>
          </w:hyperlink>
        </w:p>
        <w:p w:rsidR="001B79B3" w:rsidRDefault="00ED4D3C">
          <w:pPr>
            <w:pStyle w:val="Verzeichnis1"/>
            <w:numPr>
              <w:ilvl w:val="0"/>
              <w:numId w:val="14"/>
            </w:numPr>
            <w:tabs>
              <w:tab w:val="left" w:pos="1148"/>
              <w:tab w:val="right" w:leader="dot" w:pos="9883"/>
            </w:tabs>
            <w:ind w:left="1148" w:hanging="312"/>
          </w:pPr>
          <w:hyperlink w:anchor="_TOC_250008" w:history="1">
            <w:r w:rsidR="0018771F">
              <w:rPr>
                <w:color w:val="00AF50"/>
              </w:rPr>
              <w:t>Rehabilitation,</w:t>
            </w:r>
            <w:r w:rsidR="0018771F">
              <w:rPr>
                <w:color w:val="00AF50"/>
                <w:spacing w:val="-15"/>
              </w:rPr>
              <w:t xml:space="preserve"> </w:t>
            </w:r>
            <w:r w:rsidR="0018771F">
              <w:rPr>
                <w:color w:val="00AF50"/>
              </w:rPr>
              <w:t>Aufarbeitung</w:t>
            </w:r>
            <w:r w:rsidR="0018771F">
              <w:rPr>
                <w:color w:val="00AF50"/>
                <w:spacing w:val="-10"/>
              </w:rPr>
              <w:t xml:space="preserve"> </w:t>
            </w:r>
            <w:r w:rsidR="0018771F">
              <w:rPr>
                <w:color w:val="00AF50"/>
              </w:rPr>
              <w:t>und</w:t>
            </w:r>
            <w:r w:rsidR="0018771F">
              <w:rPr>
                <w:color w:val="00AF50"/>
                <w:spacing w:val="-8"/>
              </w:rPr>
              <w:t xml:space="preserve"> </w:t>
            </w:r>
            <w:r w:rsidR="0018771F">
              <w:rPr>
                <w:color w:val="00AF50"/>
                <w:spacing w:val="-2"/>
              </w:rPr>
              <w:t>Qualitätssicherung</w:t>
            </w:r>
            <w:r w:rsidR="0018771F">
              <w:rPr>
                <w:color w:val="00AF50"/>
              </w:rPr>
              <w:tab/>
            </w:r>
            <w:r w:rsidR="0018771F">
              <w:rPr>
                <w:color w:val="00AF50"/>
                <w:spacing w:val="-5"/>
              </w:rPr>
              <w:t>26</w:t>
            </w:r>
          </w:hyperlink>
        </w:p>
        <w:p w:rsidR="001B79B3" w:rsidRDefault="00ED4D3C">
          <w:pPr>
            <w:pStyle w:val="Verzeichnis2"/>
            <w:numPr>
              <w:ilvl w:val="1"/>
              <w:numId w:val="14"/>
            </w:numPr>
            <w:tabs>
              <w:tab w:val="left" w:pos="1225"/>
              <w:tab w:val="right" w:leader="dot" w:pos="9883"/>
            </w:tabs>
            <w:ind w:left="1225" w:hanging="389"/>
          </w:pPr>
          <w:hyperlink w:anchor="_TOC_250007" w:history="1">
            <w:r w:rsidR="0018771F">
              <w:t>Aufarbeitung</w:t>
            </w:r>
            <w:r w:rsidR="0018771F">
              <w:rPr>
                <w:spacing w:val="-13"/>
              </w:rPr>
              <w:t xml:space="preserve"> </w:t>
            </w:r>
            <w:r w:rsidR="0018771F">
              <w:t>des</w:t>
            </w:r>
            <w:r w:rsidR="0018771F">
              <w:rPr>
                <w:spacing w:val="-5"/>
              </w:rPr>
              <w:t xml:space="preserve"> </w:t>
            </w:r>
            <w:r w:rsidR="0018771F">
              <w:rPr>
                <w:spacing w:val="-2"/>
              </w:rPr>
              <w:t>Vorfalls</w:t>
            </w:r>
            <w:r w:rsidR="0018771F">
              <w:tab/>
            </w:r>
            <w:r w:rsidR="0018771F">
              <w:rPr>
                <w:spacing w:val="-5"/>
              </w:rPr>
              <w:t>26</w:t>
            </w:r>
          </w:hyperlink>
        </w:p>
        <w:p w:rsidR="001B79B3" w:rsidRDefault="00ED4D3C">
          <w:pPr>
            <w:pStyle w:val="Verzeichnis2"/>
            <w:numPr>
              <w:ilvl w:val="1"/>
              <w:numId w:val="14"/>
            </w:numPr>
            <w:tabs>
              <w:tab w:val="left" w:pos="1225"/>
              <w:tab w:val="right" w:leader="dot" w:pos="9883"/>
            </w:tabs>
            <w:spacing w:before="124"/>
            <w:ind w:left="1225" w:hanging="389"/>
          </w:pPr>
          <w:hyperlink w:anchor="_TOC_250006" w:history="1">
            <w:r w:rsidR="0018771F">
              <w:t>Vertrauensbasis</w:t>
            </w:r>
            <w:r w:rsidR="0018771F">
              <w:rPr>
                <w:spacing w:val="-15"/>
              </w:rPr>
              <w:t xml:space="preserve"> </w:t>
            </w:r>
            <w:r w:rsidR="0018771F">
              <w:t>und</w:t>
            </w:r>
            <w:r w:rsidR="0018771F">
              <w:rPr>
                <w:spacing w:val="-14"/>
              </w:rPr>
              <w:t xml:space="preserve"> </w:t>
            </w:r>
            <w:r w:rsidR="0018771F">
              <w:t>Arbeitsfähigkeit</w:t>
            </w:r>
            <w:r w:rsidR="0018771F">
              <w:rPr>
                <w:spacing w:val="-12"/>
              </w:rPr>
              <w:t xml:space="preserve"> </w:t>
            </w:r>
            <w:r w:rsidR="0018771F">
              <w:rPr>
                <w:spacing w:val="-2"/>
              </w:rPr>
              <w:t>wiederherstellen</w:t>
            </w:r>
            <w:r w:rsidR="0018771F">
              <w:tab/>
            </w:r>
            <w:r w:rsidR="0018771F">
              <w:rPr>
                <w:spacing w:val="-5"/>
              </w:rPr>
              <w:t>26</w:t>
            </w:r>
          </w:hyperlink>
        </w:p>
        <w:p w:rsidR="001B79B3" w:rsidRDefault="00ED4D3C">
          <w:pPr>
            <w:pStyle w:val="Verzeichnis2"/>
            <w:numPr>
              <w:ilvl w:val="1"/>
              <w:numId w:val="14"/>
            </w:numPr>
            <w:tabs>
              <w:tab w:val="left" w:pos="1225"/>
              <w:tab w:val="right" w:leader="dot" w:pos="9883"/>
            </w:tabs>
            <w:spacing w:before="127"/>
            <w:ind w:left="1225" w:hanging="389"/>
          </w:pPr>
          <w:hyperlink w:anchor="_TOC_250005" w:history="1">
            <w:r w:rsidR="0018771F">
              <w:t>Umgang</w:t>
            </w:r>
            <w:r w:rsidR="0018771F">
              <w:rPr>
                <w:spacing w:val="-10"/>
              </w:rPr>
              <w:t xml:space="preserve"> </w:t>
            </w:r>
            <w:r w:rsidR="0018771F">
              <w:t>mit</w:t>
            </w:r>
            <w:r w:rsidR="0018771F">
              <w:rPr>
                <w:spacing w:val="-10"/>
              </w:rPr>
              <w:t xml:space="preserve"> </w:t>
            </w:r>
            <w:r w:rsidR="0018771F">
              <w:t>fälschlich</w:t>
            </w:r>
            <w:r w:rsidR="0018771F">
              <w:rPr>
                <w:spacing w:val="-11"/>
              </w:rPr>
              <w:t xml:space="preserve"> </w:t>
            </w:r>
            <w:r w:rsidR="0018771F">
              <w:t>verdächtigen</w:t>
            </w:r>
            <w:r w:rsidR="0018771F">
              <w:rPr>
                <w:spacing w:val="-8"/>
              </w:rPr>
              <w:t xml:space="preserve"> </w:t>
            </w:r>
            <w:r w:rsidR="0018771F">
              <w:rPr>
                <w:spacing w:val="-2"/>
              </w:rPr>
              <w:t>Mitarbeiter:innen</w:t>
            </w:r>
            <w:r w:rsidR="0018771F">
              <w:tab/>
            </w:r>
            <w:r w:rsidR="0018771F">
              <w:rPr>
                <w:spacing w:val="-5"/>
              </w:rPr>
              <w:t>27</w:t>
            </w:r>
          </w:hyperlink>
        </w:p>
        <w:p w:rsidR="001B79B3" w:rsidRDefault="00ED4D3C">
          <w:pPr>
            <w:pStyle w:val="Verzeichnis2"/>
            <w:numPr>
              <w:ilvl w:val="1"/>
              <w:numId w:val="14"/>
            </w:numPr>
            <w:tabs>
              <w:tab w:val="left" w:pos="1225"/>
              <w:tab w:val="right" w:leader="dot" w:pos="9883"/>
            </w:tabs>
            <w:spacing w:before="124"/>
            <w:ind w:left="1225" w:hanging="389"/>
          </w:pPr>
          <w:hyperlink w:anchor="_TOC_250004" w:history="1">
            <w:r w:rsidR="0018771F">
              <w:t>Transparenz</w:t>
            </w:r>
            <w:r w:rsidR="0018771F">
              <w:rPr>
                <w:spacing w:val="-5"/>
              </w:rPr>
              <w:t xml:space="preserve"> </w:t>
            </w:r>
            <w:r w:rsidR="0018771F">
              <w:t>nach</w:t>
            </w:r>
            <w:r w:rsidR="0018771F">
              <w:rPr>
                <w:spacing w:val="-8"/>
              </w:rPr>
              <w:t xml:space="preserve"> </w:t>
            </w:r>
            <w:r w:rsidR="0018771F">
              <w:t>innen</w:t>
            </w:r>
            <w:r w:rsidR="0018771F">
              <w:rPr>
                <w:spacing w:val="-6"/>
              </w:rPr>
              <w:t xml:space="preserve"> </w:t>
            </w:r>
            <w:r w:rsidR="0018771F">
              <w:t>und</w:t>
            </w:r>
            <w:r w:rsidR="0018771F">
              <w:rPr>
                <w:spacing w:val="-6"/>
              </w:rPr>
              <w:t xml:space="preserve"> </w:t>
            </w:r>
            <w:r w:rsidR="0018771F">
              <w:t>für</w:t>
            </w:r>
            <w:r w:rsidR="0018771F">
              <w:rPr>
                <w:spacing w:val="-6"/>
              </w:rPr>
              <w:t xml:space="preserve"> </w:t>
            </w:r>
            <w:r w:rsidR="0018771F">
              <w:rPr>
                <w:spacing w:val="-2"/>
              </w:rPr>
              <w:t>Personensorgeberechtigte</w:t>
            </w:r>
            <w:r w:rsidR="0018771F">
              <w:tab/>
            </w:r>
            <w:r w:rsidR="0018771F">
              <w:rPr>
                <w:spacing w:val="-5"/>
              </w:rPr>
              <w:t>27</w:t>
            </w:r>
          </w:hyperlink>
        </w:p>
        <w:p w:rsidR="001B79B3" w:rsidRDefault="00ED4D3C">
          <w:pPr>
            <w:pStyle w:val="Verzeichnis2"/>
            <w:numPr>
              <w:ilvl w:val="1"/>
              <w:numId w:val="14"/>
            </w:numPr>
            <w:tabs>
              <w:tab w:val="left" w:pos="1225"/>
              <w:tab w:val="right" w:leader="dot" w:pos="9883"/>
            </w:tabs>
            <w:spacing w:before="124"/>
            <w:ind w:left="1225" w:hanging="389"/>
          </w:pPr>
          <w:hyperlink w:anchor="_TOC_250003" w:history="1">
            <w:r w:rsidR="0018771F">
              <w:rPr>
                <w:spacing w:val="-2"/>
              </w:rPr>
              <w:t>Teamentwicklung</w:t>
            </w:r>
            <w:r w:rsidR="0018771F">
              <w:tab/>
            </w:r>
            <w:r w:rsidR="0018771F">
              <w:rPr>
                <w:spacing w:val="-5"/>
              </w:rPr>
              <w:t>27</w:t>
            </w:r>
          </w:hyperlink>
        </w:p>
        <w:p w:rsidR="001B79B3" w:rsidRDefault="00ED4D3C">
          <w:pPr>
            <w:pStyle w:val="Verzeichnis1"/>
            <w:numPr>
              <w:ilvl w:val="0"/>
              <w:numId w:val="14"/>
            </w:numPr>
            <w:tabs>
              <w:tab w:val="left" w:pos="1148"/>
              <w:tab w:val="right" w:leader="dot" w:pos="9883"/>
            </w:tabs>
            <w:spacing w:before="426"/>
            <w:ind w:left="1148" w:hanging="312"/>
          </w:pPr>
          <w:hyperlink w:anchor="_TOC_250002" w:history="1">
            <w:r w:rsidR="0018771F">
              <w:rPr>
                <w:color w:val="00AF50"/>
              </w:rPr>
              <w:t>Regelmäßige</w:t>
            </w:r>
            <w:r w:rsidR="0018771F">
              <w:rPr>
                <w:color w:val="00AF50"/>
                <w:spacing w:val="-9"/>
              </w:rPr>
              <w:t xml:space="preserve"> </w:t>
            </w:r>
            <w:r w:rsidR="0018771F">
              <w:rPr>
                <w:color w:val="00AF50"/>
              </w:rPr>
              <w:t>Überprüfung</w:t>
            </w:r>
            <w:r w:rsidR="0018771F">
              <w:rPr>
                <w:color w:val="00AF50"/>
                <w:spacing w:val="-7"/>
              </w:rPr>
              <w:t xml:space="preserve"> </w:t>
            </w:r>
            <w:r w:rsidR="0018771F">
              <w:rPr>
                <w:color w:val="00AF50"/>
              </w:rPr>
              <w:t>&amp;</w:t>
            </w:r>
            <w:r w:rsidR="0018771F">
              <w:rPr>
                <w:color w:val="00AF50"/>
                <w:spacing w:val="-8"/>
              </w:rPr>
              <w:t xml:space="preserve"> </w:t>
            </w:r>
            <w:r w:rsidR="0018771F">
              <w:rPr>
                <w:color w:val="00AF50"/>
                <w:spacing w:val="-2"/>
              </w:rPr>
              <w:t>Weiterentwicklung</w:t>
            </w:r>
            <w:r w:rsidR="0018771F">
              <w:rPr>
                <w:color w:val="00AF50"/>
              </w:rPr>
              <w:tab/>
            </w:r>
            <w:r w:rsidR="0018771F">
              <w:rPr>
                <w:color w:val="00AF50"/>
                <w:spacing w:val="-5"/>
              </w:rPr>
              <w:t>28</w:t>
            </w:r>
          </w:hyperlink>
        </w:p>
        <w:p w:rsidR="001B79B3" w:rsidRDefault="00ED4D3C">
          <w:pPr>
            <w:pStyle w:val="Verzeichnis1"/>
            <w:numPr>
              <w:ilvl w:val="0"/>
              <w:numId w:val="14"/>
            </w:numPr>
            <w:tabs>
              <w:tab w:val="left" w:pos="1150"/>
              <w:tab w:val="right" w:leader="dot" w:pos="9883"/>
            </w:tabs>
            <w:spacing w:before="425"/>
            <w:ind w:hanging="314"/>
          </w:pPr>
          <w:hyperlink w:anchor="_TOC_250001" w:history="1">
            <w:r w:rsidR="0018771F">
              <w:rPr>
                <w:color w:val="00AF50"/>
              </w:rPr>
              <w:t>Anlaufstellen</w:t>
            </w:r>
            <w:r w:rsidR="0018771F">
              <w:rPr>
                <w:color w:val="00AF50"/>
                <w:spacing w:val="-7"/>
              </w:rPr>
              <w:t xml:space="preserve"> </w:t>
            </w:r>
            <w:r w:rsidR="0018771F">
              <w:rPr>
                <w:color w:val="00AF50"/>
              </w:rPr>
              <w:t>&amp;</w:t>
            </w:r>
            <w:r w:rsidR="0018771F">
              <w:rPr>
                <w:color w:val="00AF50"/>
                <w:spacing w:val="-10"/>
              </w:rPr>
              <w:t xml:space="preserve"> </w:t>
            </w:r>
            <w:r w:rsidR="0018771F">
              <w:rPr>
                <w:color w:val="00AF50"/>
                <w:spacing w:val="-2"/>
              </w:rPr>
              <w:t>Ansprechpartner:innen</w:t>
            </w:r>
            <w:r w:rsidR="0018771F">
              <w:rPr>
                <w:color w:val="00AF50"/>
              </w:rPr>
              <w:tab/>
            </w:r>
            <w:r w:rsidR="0018771F">
              <w:rPr>
                <w:color w:val="00AF50"/>
                <w:spacing w:val="-5"/>
              </w:rPr>
              <w:t>28</w:t>
            </w:r>
          </w:hyperlink>
        </w:p>
        <w:p w:rsidR="001B79B3" w:rsidRDefault="00ED4D3C">
          <w:pPr>
            <w:pStyle w:val="Verzeichnis1"/>
            <w:numPr>
              <w:ilvl w:val="0"/>
              <w:numId w:val="14"/>
            </w:numPr>
            <w:tabs>
              <w:tab w:val="left" w:pos="1146"/>
              <w:tab w:val="right" w:leader="dot" w:pos="9883"/>
            </w:tabs>
            <w:spacing w:before="427"/>
            <w:ind w:left="1146" w:hanging="310"/>
          </w:pPr>
          <w:hyperlink w:anchor="_TOC_250000" w:history="1">
            <w:r w:rsidR="0018771F">
              <w:rPr>
                <w:color w:val="00AF50"/>
              </w:rPr>
              <w:t>Materialien</w:t>
            </w:r>
            <w:r w:rsidR="0018771F">
              <w:rPr>
                <w:color w:val="00AF50"/>
                <w:spacing w:val="-5"/>
              </w:rPr>
              <w:t xml:space="preserve"> </w:t>
            </w:r>
            <w:r w:rsidR="0018771F">
              <w:rPr>
                <w:color w:val="00AF50"/>
              </w:rPr>
              <w:t>&amp;</w:t>
            </w:r>
            <w:r w:rsidR="0018771F">
              <w:rPr>
                <w:color w:val="00AF50"/>
                <w:spacing w:val="-6"/>
              </w:rPr>
              <w:t xml:space="preserve"> </w:t>
            </w:r>
            <w:r w:rsidR="0018771F">
              <w:rPr>
                <w:color w:val="00AF50"/>
                <w:spacing w:val="-2"/>
              </w:rPr>
              <w:t>Vorlagen</w:t>
            </w:r>
            <w:r w:rsidR="0018771F">
              <w:rPr>
                <w:color w:val="00AF50"/>
              </w:rPr>
              <w:tab/>
            </w:r>
            <w:r w:rsidR="0018771F">
              <w:rPr>
                <w:color w:val="00AF50"/>
                <w:spacing w:val="-5"/>
              </w:rPr>
              <w:t>29</w:t>
            </w:r>
          </w:hyperlink>
        </w:p>
      </w:sdtContent>
    </w:sdt>
    <w:p w:rsidR="001B79B3" w:rsidRDefault="001B79B3">
      <w:pPr>
        <w:sectPr w:rsidR="001B79B3">
          <w:type w:val="continuous"/>
          <w:pgSz w:w="11900" w:h="16850"/>
          <w:pgMar w:top="982" w:right="440" w:bottom="1287" w:left="580" w:header="753" w:footer="731" w:gutter="0"/>
          <w:cols w:space="720"/>
        </w:sectPr>
      </w:pPr>
    </w:p>
    <w:p w:rsidR="001B79B3" w:rsidRDefault="001B79B3">
      <w:pPr>
        <w:pStyle w:val="Textkrper"/>
        <w:spacing w:before="77"/>
        <w:rPr>
          <w:b/>
          <w:sz w:val="32"/>
        </w:rPr>
      </w:pPr>
    </w:p>
    <w:p w:rsidR="001B79B3" w:rsidRDefault="0018771F">
      <w:pPr>
        <w:pStyle w:val="berschrift1"/>
        <w:numPr>
          <w:ilvl w:val="0"/>
          <w:numId w:val="13"/>
        </w:numPr>
        <w:tabs>
          <w:tab w:val="left" w:pos="1190"/>
        </w:tabs>
        <w:ind w:left="1190" w:hanging="354"/>
      </w:pPr>
      <w:bookmarkStart w:id="0" w:name="_TOC_250051"/>
      <w:r>
        <w:rPr>
          <w:color w:val="00AF50"/>
        </w:rPr>
        <w:t>Vorwort</w:t>
      </w:r>
      <w:r>
        <w:rPr>
          <w:color w:val="00AF50"/>
          <w:spacing w:val="-9"/>
        </w:rPr>
        <w:t xml:space="preserve"> </w:t>
      </w:r>
      <w:r>
        <w:rPr>
          <w:color w:val="00AF50"/>
        </w:rPr>
        <w:t>und</w:t>
      </w:r>
      <w:r>
        <w:rPr>
          <w:color w:val="00AF50"/>
          <w:spacing w:val="-9"/>
        </w:rPr>
        <w:t xml:space="preserve"> </w:t>
      </w:r>
      <w:bookmarkEnd w:id="0"/>
      <w:r>
        <w:rPr>
          <w:color w:val="00AF50"/>
          <w:spacing w:val="-2"/>
        </w:rPr>
        <w:t>Präambel</w:t>
      </w:r>
    </w:p>
    <w:p w:rsidR="001B79B3" w:rsidRDefault="0018771F">
      <w:pPr>
        <w:spacing w:before="155" w:line="264" w:lineRule="auto"/>
        <w:ind w:left="836" w:right="971"/>
        <w:jc w:val="both"/>
        <w:rPr>
          <w:rFonts w:ascii="Carlito" w:hAnsi="Carlito"/>
          <w:i/>
          <w:sz w:val="24"/>
        </w:rPr>
      </w:pPr>
      <w:r>
        <w:rPr>
          <w:rFonts w:ascii="Carlito" w:hAnsi="Carlito"/>
          <w:i/>
          <w:sz w:val="24"/>
        </w:rPr>
        <w:t>Oberstes Ziel einer jeden Kindertageseinrichtung muss es sein, „das Kind vor jeder Form körperlicher oder geistiger Gewaltanwendung, Schadenszufügung oder Misshandlung, vor Verwahrlosung oder Vernachlässigung, vor schlechter Behandlung oder Ausbeutung ein- schließlich des sexuellen Missbrauchs zu schützen, solange es sich in der Obhut“ einer Betreuungsperson befindet.</w:t>
      </w:r>
      <w:r>
        <w:rPr>
          <w:rFonts w:ascii="Carlito" w:hAnsi="Carlito"/>
          <w:i/>
          <w:sz w:val="24"/>
          <w:vertAlign w:val="superscript"/>
        </w:rPr>
        <w:t>1</w:t>
      </w:r>
    </w:p>
    <w:p w:rsidR="001B79B3" w:rsidRDefault="001B79B3">
      <w:pPr>
        <w:pStyle w:val="Textkrper"/>
        <w:spacing w:before="225"/>
        <w:rPr>
          <w:rFonts w:ascii="Carlito"/>
          <w:i/>
          <w:sz w:val="24"/>
        </w:rPr>
      </w:pPr>
    </w:p>
    <w:p w:rsidR="001B79B3" w:rsidRDefault="0018771F">
      <w:pPr>
        <w:pStyle w:val="Textkrper"/>
        <w:spacing w:line="264" w:lineRule="auto"/>
        <w:ind w:left="836" w:right="966"/>
        <w:jc w:val="both"/>
      </w:pPr>
      <w:r>
        <w:t>Kinder sollen sich in der Kindertagesbetreuung wohlfühlen, Bezugspersonen vertrauen können, Impulse für ihre Bildung und ihre Entwicklung erhalten und Raum für eigene Erfahrungen und Lernerfolge haben.</w:t>
      </w:r>
    </w:p>
    <w:p w:rsidR="001B79B3" w:rsidRDefault="001B79B3">
      <w:pPr>
        <w:pStyle w:val="Textkrper"/>
      </w:pPr>
    </w:p>
    <w:p w:rsidR="001B79B3" w:rsidRDefault="001B79B3">
      <w:pPr>
        <w:pStyle w:val="Textkrper"/>
        <w:spacing w:before="13"/>
      </w:pPr>
    </w:p>
    <w:p w:rsidR="001B79B3" w:rsidRDefault="0018771F">
      <w:pPr>
        <w:pStyle w:val="Textkrper"/>
        <w:spacing w:line="264" w:lineRule="auto"/>
        <w:ind w:left="836" w:right="968"/>
        <w:jc w:val="both"/>
      </w:pPr>
      <w:r>
        <w:t>Ein durchaus heikles und zugleich wichtiges Thema ist, die Sicherheit der in Kindertageseinrichtungen betreuten Kinder sicherzustellen. Dies gelingt seit Jahren sehr gut im</w:t>
      </w:r>
      <w:r>
        <w:rPr>
          <w:spacing w:val="-2"/>
        </w:rPr>
        <w:t xml:space="preserve"> </w:t>
      </w:r>
      <w:r>
        <w:t>Bereich</w:t>
      </w:r>
      <w:r>
        <w:rPr>
          <w:spacing w:val="-6"/>
        </w:rPr>
        <w:t xml:space="preserve"> </w:t>
      </w:r>
      <w:r>
        <w:t>der</w:t>
      </w:r>
      <w:r>
        <w:rPr>
          <w:spacing w:val="-5"/>
        </w:rPr>
        <w:t xml:space="preserve"> </w:t>
      </w:r>
      <w:r>
        <w:t>Sicherung</w:t>
      </w:r>
      <w:r>
        <w:rPr>
          <w:spacing w:val="-3"/>
        </w:rPr>
        <w:t xml:space="preserve"> </w:t>
      </w:r>
      <w:r>
        <w:t>von</w:t>
      </w:r>
      <w:r>
        <w:rPr>
          <w:spacing w:val="-4"/>
        </w:rPr>
        <w:t xml:space="preserve"> </w:t>
      </w:r>
      <w:r>
        <w:t>Räumlichkeiten,</w:t>
      </w:r>
      <w:r>
        <w:rPr>
          <w:spacing w:val="-4"/>
        </w:rPr>
        <w:t xml:space="preserve"> </w:t>
      </w:r>
      <w:r>
        <w:t>Außenanlagen</w:t>
      </w:r>
      <w:r>
        <w:rPr>
          <w:spacing w:val="-6"/>
        </w:rPr>
        <w:t xml:space="preserve"> </w:t>
      </w:r>
      <w:r>
        <w:t>und</w:t>
      </w:r>
      <w:r>
        <w:rPr>
          <w:spacing w:val="-6"/>
        </w:rPr>
        <w:t xml:space="preserve"> </w:t>
      </w:r>
      <w:r>
        <w:t>Spielgeräten,</w:t>
      </w:r>
      <w:r>
        <w:rPr>
          <w:spacing w:val="-1"/>
        </w:rPr>
        <w:t xml:space="preserve"> </w:t>
      </w:r>
      <w:r>
        <w:t>nicht</w:t>
      </w:r>
      <w:r>
        <w:rPr>
          <w:spacing w:val="-4"/>
        </w:rPr>
        <w:t xml:space="preserve"> </w:t>
      </w:r>
      <w:r>
        <w:t>zuletzt, weil die Kommunale Unfallversicherung durch zahlreiche Publikationen Orientierung bietet und die Hersteller von Produkten an der Qualität gearbeitet haben. Im Bereich des Schutzes vor Übergriffen des Personals oder anderer Kinder gab es zwar in nahezu jeder Kindertageseinrichtung</w:t>
      </w:r>
      <w:r>
        <w:rPr>
          <w:spacing w:val="-16"/>
        </w:rPr>
        <w:t xml:space="preserve"> </w:t>
      </w:r>
      <w:r>
        <w:t>in</w:t>
      </w:r>
      <w:r>
        <w:rPr>
          <w:spacing w:val="-15"/>
        </w:rPr>
        <w:t xml:space="preserve"> </w:t>
      </w:r>
      <w:r>
        <w:t>Deutschland</w:t>
      </w:r>
      <w:r>
        <w:rPr>
          <w:spacing w:val="-15"/>
        </w:rPr>
        <w:t xml:space="preserve"> </w:t>
      </w:r>
      <w:r>
        <w:t>einen</w:t>
      </w:r>
      <w:r>
        <w:rPr>
          <w:spacing w:val="-16"/>
        </w:rPr>
        <w:t xml:space="preserve"> </w:t>
      </w:r>
      <w:r>
        <w:t>Konsens</w:t>
      </w:r>
      <w:r>
        <w:rPr>
          <w:spacing w:val="-15"/>
        </w:rPr>
        <w:t xml:space="preserve"> </w:t>
      </w:r>
      <w:r>
        <w:t>darüber,</w:t>
      </w:r>
      <w:r>
        <w:rPr>
          <w:spacing w:val="-15"/>
        </w:rPr>
        <w:t xml:space="preserve"> </w:t>
      </w:r>
      <w:r>
        <w:t>dass</w:t>
      </w:r>
      <w:r>
        <w:rPr>
          <w:spacing w:val="-15"/>
        </w:rPr>
        <w:t xml:space="preserve"> </w:t>
      </w:r>
      <w:r>
        <w:t>Kinder</w:t>
      </w:r>
      <w:r>
        <w:rPr>
          <w:spacing w:val="-16"/>
        </w:rPr>
        <w:t xml:space="preserve"> </w:t>
      </w:r>
      <w:r>
        <w:t>geschützt</w:t>
      </w:r>
      <w:r>
        <w:rPr>
          <w:spacing w:val="-14"/>
        </w:rPr>
        <w:t xml:space="preserve"> </w:t>
      </w:r>
      <w:r>
        <w:t>werden sollen vor</w:t>
      </w:r>
    </w:p>
    <w:p w:rsidR="001B79B3" w:rsidRDefault="0018771F">
      <w:pPr>
        <w:pStyle w:val="Listenabsatz"/>
        <w:numPr>
          <w:ilvl w:val="0"/>
          <w:numId w:val="12"/>
        </w:numPr>
        <w:tabs>
          <w:tab w:val="left" w:pos="1555"/>
        </w:tabs>
        <w:spacing w:before="121"/>
        <w:ind w:left="1555" w:hanging="359"/>
        <w:jc w:val="both"/>
      </w:pPr>
      <w:r>
        <w:t>körperlicher</w:t>
      </w:r>
      <w:r>
        <w:rPr>
          <w:spacing w:val="-10"/>
        </w:rPr>
        <w:t xml:space="preserve"> </w:t>
      </w:r>
      <w:r>
        <w:rPr>
          <w:spacing w:val="-2"/>
        </w:rPr>
        <w:t>Gewalt,</w:t>
      </w:r>
    </w:p>
    <w:p w:rsidR="001B79B3" w:rsidRDefault="0018771F">
      <w:pPr>
        <w:pStyle w:val="Listenabsatz"/>
        <w:numPr>
          <w:ilvl w:val="0"/>
          <w:numId w:val="12"/>
        </w:numPr>
        <w:tabs>
          <w:tab w:val="left" w:pos="1555"/>
        </w:tabs>
        <w:spacing w:before="143"/>
        <w:ind w:left="1555" w:hanging="359"/>
        <w:jc w:val="both"/>
      </w:pPr>
      <w:r>
        <w:t>seelischer</w:t>
      </w:r>
      <w:r>
        <w:rPr>
          <w:spacing w:val="-12"/>
        </w:rPr>
        <w:t xml:space="preserve"> </w:t>
      </w:r>
      <w:r>
        <w:rPr>
          <w:spacing w:val="-2"/>
        </w:rPr>
        <w:t>Gewalt,</w:t>
      </w:r>
    </w:p>
    <w:p w:rsidR="001B79B3" w:rsidRDefault="0018771F">
      <w:pPr>
        <w:pStyle w:val="Listenabsatz"/>
        <w:numPr>
          <w:ilvl w:val="0"/>
          <w:numId w:val="12"/>
        </w:numPr>
        <w:tabs>
          <w:tab w:val="left" w:pos="1556"/>
        </w:tabs>
        <w:spacing w:before="143"/>
      </w:pPr>
      <w:r>
        <w:t>sexuellem</w:t>
      </w:r>
      <w:r>
        <w:rPr>
          <w:spacing w:val="-8"/>
        </w:rPr>
        <w:t xml:space="preserve"> </w:t>
      </w:r>
      <w:r>
        <w:t>Missbrauch</w:t>
      </w:r>
      <w:r>
        <w:rPr>
          <w:spacing w:val="-9"/>
        </w:rPr>
        <w:t xml:space="preserve"> </w:t>
      </w:r>
      <w:r>
        <w:rPr>
          <w:spacing w:val="-5"/>
        </w:rPr>
        <w:t>und</w:t>
      </w:r>
    </w:p>
    <w:p w:rsidR="001B79B3" w:rsidRDefault="0018771F">
      <w:pPr>
        <w:pStyle w:val="Listenabsatz"/>
        <w:numPr>
          <w:ilvl w:val="0"/>
          <w:numId w:val="12"/>
        </w:numPr>
        <w:tabs>
          <w:tab w:val="left" w:pos="1556"/>
        </w:tabs>
        <w:spacing w:before="144"/>
      </w:pPr>
      <w:r>
        <w:rPr>
          <w:spacing w:val="-2"/>
        </w:rPr>
        <w:t>Vernachlässigung,</w:t>
      </w:r>
    </w:p>
    <w:p w:rsidR="001B79B3" w:rsidRDefault="0018771F">
      <w:pPr>
        <w:pStyle w:val="Textkrper"/>
        <w:spacing w:before="144" w:line="264" w:lineRule="auto"/>
        <w:ind w:left="836" w:right="969"/>
        <w:jc w:val="both"/>
      </w:pPr>
      <w:r>
        <w:t>allerdings wurde dieser Schutz nie in der gebotenen Form thematisiert und die Ergebnisse dieser Auseinandersetzung selten schriftlich fixiert.</w:t>
      </w:r>
    </w:p>
    <w:p w:rsidR="001B79B3" w:rsidRDefault="001B79B3">
      <w:pPr>
        <w:pStyle w:val="Textkrper"/>
      </w:pPr>
    </w:p>
    <w:p w:rsidR="001B79B3" w:rsidRDefault="001B79B3">
      <w:pPr>
        <w:pStyle w:val="Textkrper"/>
        <w:spacing w:before="12"/>
      </w:pPr>
    </w:p>
    <w:p w:rsidR="001B79B3" w:rsidRDefault="0018771F">
      <w:pPr>
        <w:pStyle w:val="Textkrper"/>
        <w:spacing w:before="1" w:line="264" w:lineRule="auto"/>
        <w:ind w:left="836" w:right="970"/>
        <w:jc w:val="both"/>
      </w:pPr>
      <w:r>
        <w:t>So</w:t>
      </w:r>
      <w:r>
        <w:rPr>
          <w:spacing w:val="-15"/>
        </w:rPr>
        <w:t xml:space="preserve"> </w:t>
      </w:r>
      <w:r>
        <w:t>war</w:t>
      </w:r>
      <w:r>
        <w:rPr>
          <w:spacing w:val="-14"/>
        </w:rPr>
        <w:t xml:space="preserve"> </w:t>
      </w:r>
      <w:r>
        <w:t>es</w:t>
      </w:r>
      <w:r>
        <w:rPr>
          <w:spacing w:val="-14"/>
        </w:rPr>
        <w:t xml:space="preserve"> </w:t>
      </w:r>
      <w:r>
        <w:t>an</w:t>
      </w:r>
      <w:r>
        <w:rPr>
          <w:spacing w:val="-15"/>
        </w:rPr>
        <w:t xml:space="preserve"> </w:t>
      </w:r>
      <w:r>
        <w:t>der</w:t>
      </w:r>
      <w:r>
        <w:rPr>
          <w:spacing w:val="-13"/>
        </w:rPr>
        <w:t xml:space="preserve"> </w:t>
      </w:r>
      <w:r>
        <w:t>Zeit,</w:t>
      </w:r>
      <w:r>
        <w:rPr>
          <w:spacing w:val="-13"/>
        </w:rPr>
        <w:t xml:space="preserve"> </w:t>
      </w:r>
      <w:r>
        <w:t>ein</w:t>
      </w:r>
      <w:r>
        <w:rPr>
          <w:spacing w:val="-16"/>
        </w:rPr>
        <w:t xml:space="preserve"> </w:t>
      </w:r>
      <w:r>
        <w:t>entsprechendes</w:t>
      </w:r>
      <w:r>
        <w:rPr>
          <w:spacing w:val="-13"/>
        </w:rPr>
        <w:t xml:space="preserve"> </w:t>
      </w:r>
      <w:r>
        <w:t>Kinderschutzkonzept</w:t>
      </w:r>
      <w:r>
        <w:rPr>
          <w:spacing w:val="-12"/>
        </w:rPr>
        <w:t xml:space="preserve"> </w:t>
      </w:r>
      <w:r>
        <w:t>zu</w:t>
      </w:r>
      <w:r>
        <w:rPr>
          <w:spacing w:val="-15"/>
        </w:rPr>
        <w:t xml:space="preserve"> </w:t>
      </w:r>
      <w:r>
        <w:t>verfassen,</w:t>
      </w:r>
      <w:r>
        <w:rPr>
          <w:spacing w:val="-12"/>
        </w:rPr>
        <w:t xml:space="preserve"> </w:t>
      </w:r>
      <w:r>
        <w:t>um</w:t>
      </w:r>
      <w:r>
        <w:rPr>
          <w:spacing w:val="-13"/>
        </w:rPr>
        <w:t xml:space="preserve"> </w:t>
      </w:r>
      <w:r>
        <w:t>dem</w:t>
      </w:r>
      <w:r>
        <w:rPr>
          <w:spacing w:val="-16"/>
        </w:rPr>
        <w:t xml:space="preserve"> </w:t>
      </w:r>
      <w:r>
        <w:t>Thema die Aufmerksamkeit einzuräumen, die es verdient und die der Gesetzgeber</w:t>
      </w:r>
      <w:r>
        <w:rPr>
          <w:vertAlign w:val="superscript"/>
        </w:rPr>
        <w:t>2</w:t>
      </w:r>
      <w:r>
        <w:t xml:space="preserve"> für Kindertageseinrichtungen vorsieht. Das hier vorliegende Werk ist als erster Schritt zu begreifen, denn es wird in den kommenden Monaten und Jahren immer wieder erforderlich sein, die Strukturen, Prozesse und vor allem das eigene Handeln zu überprüfen und in der Folge dieses Konzept anzupassen an die spezifischen Bedingungen vor Ort.</w:t>
      </w:r>
    </w:p>
    <w:p w:rsidR="001B79B3" w:rsidRDefault="0018771F">
      <w:pPr>
        <w:pStyle w:val="Textkrper"/>
        <w:spacing w:before="121" w:line="264" w:lineRule="auto"/>
        <w:ind w:left="836" w:right="969"/>
        <w:jc w:val="both"/>
      </w:pPr>
      <w:r>
        <w:t>Ein</w:t>
      </w:r>
      <w:r>
        <w:rPr>
          <w:spacing w:val="-10"/>
        </w:rPr>
        <w:t xml:space="preserve"> </w:t>
      </w:r>
      <w:r>
        <w:t>erster</w:t>
      </w:r>
      <w:r>
        <w:rPr>
          <w:spacing w:val="-8"/>
        </w:rPr>
        <w:t xml:space="preserve"> </w:t>
      </w:r>
      <w:r>
        <w:t>Schritt</w:t>
      </w:r>
      <w:r>
        <w:rPr>
          <w:spacing w:val="-10"/>
        </w:rPr>
        <w:t xml:space="preserve"> </w:t>
      </w:r>
      <w:r>
        <w:t>ist</w:t>
      </w:r>
      <w:r>
        <w:rPr>
          <w:spacing w:val="-11"/>
        </w:rPr>
        <w:t xml:space="preserve"> </w:t>
      </w:r>
      <w:r>
        <w:t>bereits</w:t>
      </w:r>
      <w:r>
        <w:rPr>
          <w:spacing w:val="-9"/>
        </w:rPr>
        <w:t xml:space="preserve"> </w:t>
      </w:r>
      <w:r>
        <w:t>2022</w:t>
      </w:r>
      <w:r>
        <w:rPr>
          <w:spacing w:val="-12"/>
        </w:rPr>
        <w:t xml:space="preserve"> </w:t>
      </w:r>
      <w:r>
        <w:t>erfolgt,</w:t>
      </w:r>
      <w:r>
        <w:rPr>
          <w:spacing w:val="-8"/>
        </w:rPr>
        <w:t xml:space="preserve"> </w:t>
      </w:r>
      <w:r>
        <w:t>nachdem</w:t>
      </w:r>
      <w:r>
        <w:rPr>
          <w:spacing w:val="-11"/>
        </w:rPr>
        <w:t xml:space="preserve"> </w:t>
      </w:r>
      <w:r>
        <w:t>die</w:t>
      </w:r>
      <w:r>
        <w:rPr>
          <w:spacing w:val="-10"/>
        </w:rPr>
        <w:t xml:space="preserve"> </w:t>
      </w:r>
      <w:r>
        <w:t>Stadt</w:t>
      </w:r>
      <w:r>
        <w:rPr>
          <w:spacing w:val="-11"/>
        </w:rPr>
        <w:t xml:space="preserve"> </w:t>
      </w:r>
      <w:r>
        <w:t>Fürth</w:t>
      </w:r>
      <w:r>
        <w:rPr>
          <w:spacing w:val="-10"/>
        </w:rPr>
        <w:t xml:space="preserve"> </w:t>
      </w:r>
      <w:r>
        <w:t>entlang</w:t>
      </w:r>
      <w:r>
        <w:rPr>
          <w:spacing w:val="-9"/>
        </w:rPr>
        <w:t xml:space="preserve"> </w:t>
      </w:r>
      <w:r>
        <w:t>einer</w:t>
      </w:r>
      <w:r>
        <w:rPr>
          <w:spacing w:val="-11"/>
        </w:rPr>
        <w:t xml:space="preserve"> </w:t>
      </w:r>
      <w:r>
        <w:t>gemeinsamen Rahmenkonzeption für alle städt. Kitas die Arbeit aller Kitas neu in Konzeptionen erfasst hat. Hier</w:t>
      </w:r>
      <w:r>
        <w:rPr>
          <w:spacing w:val="-16"/>
        </w:rPr>
        <w:t xml:space="preserve"> </w:t>
      </w:r>
      <w:r>
        <w:t>wurde</w:t>
      </w:r>
      <w:r>
        <w:rPr>
          <w:spacing w:val="-15"/>
        </w:rPr>
        <w:t xml:space="preserve"> </w:t>
      </w:r>
      <w:r>
        <w:t>dem</w:t>
      </w:r>
      <w:r>
        <w:rPr>
          <w:spacing w:val="-15"/>
        </w:rPr>
        <w:t xml:space="preserve"> </w:t>
      </w:r>
      <w:r>
        <w:t>Gedanken</w:t>
      </w:r>
      <w:r>
        <w:rPr>
          <w:spacing w:val="-16"/>
        </w:rPr>
        <w:t xml:space="preserve"> </w:t>
      </w:r>
      <w:r>
        <w:t>der</w:t>
      </w:r>
      <w:r>
        <w:rPr>
          <w:spacing w:val="-15"/>
        </w:rPr>
        <w:t xml:space="preserve"> </w:t>
      </w:r>
      <w:r>
        <w:t>größtmöglichen</w:t>
      </w:r>
      <w:r>
        <w:rPr>
          <w:spacing w:val="-15"/>
        </w:rPr>
        <w:t xml:space="preserve"> </w:t>
      </w:r>
      <w:r>
        <w:t>Selbstbestimmung</w:t>
      </w:r>
      <w:r>
        <w:rPr>
          <w:spacing w:val="-15"/>
        </w:rPr>
        <w:t xml:space="preserve"> </w:t>
      </w:r>
      <w:r>
        <w:t>Rechnung</w:t>
      </w:r>
      <w:r>
        <w:rPr>
          <w:spacing w:val="-15"/>
        </w:rPr>
        <w:t xml:space="preserve"> </w:t>
      </w:r>
      <w:r>
        <w:t>getragen,</w:t>
      </w:r>
      <w:r>
        <w:rPr>
          <w:spacing w:val="-15"/>
        </w:rPr>
        <w:t xml:space="preserve"> </w:t>
      </w:r>
      <w:r>
        <w:t xml:space="preserve">indem die Möglichkeiten für Partizipation der Kinder an, für sie bedeutsamen Entscheidungen detailliert ausgeführt wurden. Viele Einrichtungen bieten schon entlang einer Teilöffnung den Kindern verstärkt Raum zur Beteiligung an Entscheidungen, indem diese sich z.B. Spielbereichen, -partnern, Projektgruppen zuordnen oder auf Fachkräfte gezielt zugehen </w:t>
      </w:r>
      <w:r>
        <w:rPr>
          <w:spacing w:val="-2"/>
        </w:rPr>
        <w:t>können.</w:t>
      </w:r>
    </w:p>
    <w:p w:rsidR="001B79B3" w:rsidRDefault="001B79B3">
      <w:pPr>
        <w:pStyle w:val="Textkrper"/>
        <w:rPr>
          <w:sz w:val="20"/>
        </w:rPr>
      </w:pPr>
    </w:p>
    <w:p w:rsidR="001B79B3" w:rsidRDefault="0018771F">
      <w:pPr>
        <w:pStyle w:val="Textkrper"/>
        <w:spacing w:before="40"/>
        <w:rPr>
          <w:sz w:val="20"/>
        </w:rPr>
      </w:pPr>
      <w:r>
        <w:rPr>
          <w:noProof/>
        </w:rPr>
        <mc:AlternateContent>
          <mc:Choice Requires="wps">
            <w:drawing>
              <wp:anchor distT="0" distB="0" distL="0" distR="0" simplePos="0" relativeHeight="487588352" behindDoc="1" locked="0" layoutInCell="1" allowOverlap="1">
                <wp:simplePos x="0" y="0"/>
                <wp:positionH relativeFrom="page">
                  <wp:posOffset>899160</wp:posOffset>
                </wp:positionH>
                <wp:positionV relativeFrom="paragraph">
                  <wp:posOffset>187147</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6DACC1" id="Graphic 6" o:spid="_x0000_s1026" style="position:absolute;margin-left:70.8pt;margin-top:14.7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" path="m1828800,l,,,9144r1828800,l1828800,xe" fillcolor="black" stroked="f">
                <v:path arrowok="t"/>
                <w10:wrap type="topAndBottom" anchorx="page"/>
              </v:shape>
            </w:pict>
          </mc:Fallback>
        </mc:AlternateContent>
      </w:r>
    </w:p>
    <w:p w:rsidR="001B79B3" w:rsidRDefault="001B79B3">
      <w:pPr>
        <w:pStyle w:val="Textkrper"/>
        <w:spacing w:before="102"/>
        <w:rPr>
          <w:sz w:val="16"/>
        </w:rPr>
      </w:pPr>
    </w:p>
    <w:p w:rsidR="001B79B3" w:rsidRDefault="0018771F">
      <w:pPr>
        <w:spacing w:line="183" w:lineRule="exact"/>
        <w:ind w:left="836"/>
        <w:rPr>
          <w:sz w:val="16"/>
        </w:rPr>
      </w:pPr>
      <w:r>
        <w:rPr>
          <w:i/>
          <w:sz w:val="16"/>
          <w:vertAlign w:val="superscript"/>
        </w:rPr>
        <w:t>1</w:t>
      </w:r>
      <w:r>
        <w:rPr>
          <w:i/>
          <w:spacing w:val="-4"/>
          <w:sz w:val="16"/>
        </w:rPr>
        <w:t xml:space="preserve"> </w:t>
      </w:r>
      <w:r>
        <w:rPr>
          <w:sz w:val="16"/>
        </w:rPr>
        <w:t>Vergl.</w:t>
      </w:r>
      <w:r>
        <w:rPr>
          <w:spacing w:val="-3"/>
          <w:sz w:val="16"/>
        </w:rPr>
        <w:t xml:space="preserve"> </w:t>
      </w:r>
      <w:r>
        <w:rPr>
          <w:sz w:val="16"/>
        </w:rPr>
        <w:t>Artikel</w:t>
      </w:r>
      <w:r>
        <w:rPr>
          <w:spacing w:val="-3"/>
          <w:sz w:val="16"/>
        </w:rPr>
        <w:t xml:space="preserve"> </w:t>
      </w:r>
      <w:r>
        <w:rPr>
          <w:sz w:val="16"/>
        </w:rPr>
        <w:t>19</w:t>
      </w:r>
      <w:r>
        <w:rPr>
          <w:spacing w:val="-3"/>
          <w:sz w:val="16"/>
        </w:rPr>
        <w:t xml:space="preserve"> </w:t>
      </w:r>
      <w:r>
        <w:rPr>
          <w:sz w:val="16"/>
        </w:rPr>
        <w:t>UN-</w:t>
      </w:r>
      <w:r>
        <w:rPr>
          <w:spacing w:val="-2"/>
          <w:sz w:val="16"/>
        </w:rPr>
        <w:t>Kinderrechtskonvention</w:t>
      </w:r>
    </w:p>
    <w:p w:rsidR="001B79B3" w:rsidRDefault="0018771F">
      <w:pPr>
        <w:spacing w:line="183" w:lineRule="exact"/>
        <w:ind w:left="836"/>
        <w:rPr>
          <w:sz w:val="16"/>
        </w:rPr>
      </w:pPr>
      <w:r>
        <w:rPr>
          <w:sz w:val="16"/>
          <w:vertAlign w:val="superscript"/>
        </w:rPr>
        <w:t>2</w:t>
      </w:r>
      <w:r>
        <w:rPr>
          <w:spacing w:val="-2"/>
          <w:sz w:val="16"/>
        </w:rPr>
        <w:t xml:space="preserve"> </w:t>
      </w:r>
      <w:r>
        <w:rPr>
          <w:sz w:val="16"/>
        </w:rPr>
        <w:t>Vergl.</w:t>
      </w:r>
      <w:r>
        <w:rPr>
          <w:spacing w:val="-1"/>
          <w:sz w:val="16"/>
        </w:rPr>
        <w:t xml:space="preserve"> </w:t>
      </w:r>
      <w:r>
        <w:rPr>
          <w:sz w:val="16"/>
        </w:rPr>
        <w:t>§§</w:t>
      </w:r>
      <w:r>
        <w:rPr>
          <w:spacing w:val="-1"/>
          <w:sz w:val="16"/>
        </w:rPr>
        <w:t xml:space="preserve"> </w:t>
      </w:r>
      <w:r>
        <w:rPr>
          <w:sz w:val="16"/>
        </w:rPr>
        <w:t>45,</w:t>
      </w:r>
      <w:r>
        <w:rPr>
          <w:spacing w:val="-2"/>
          <w:sz w:val="16"/>
        </w:rPr>
        <w:t xml:space="preserve"> </w:t>
      </w:r>
      <w:r>
        <w:rPr>
          <w:sz w:val="16"/>
        </w:rPr>
        <w:t>79a</w:t>
      </w:r>
      <w:r>
        <w:rPr>
          <w:spacing w:val="-4"/>
          <w:sz w:val="16"/>
        </w:rPr>
        <w:t xml:space="preserve"> </w:t>
      </w:r>
      <w:r>
        <w:rPr>
          <w:sz w:val="16"/>
        </w:rPr>
        <w:t>SGB</w:t>
      </w:r>
      <w:r>
        <w:rPr>
          <w:spacing w:val="-2"/>
          <w:sz w:val="16"/>
        </w:rPr>
        <w:t xml:space="preserve"> </w:t>
      </w:r>
      <w:r>
        <w:rPr>
          <w:spacing w:val="-4"/>
          <w:sz w:val="16"/>
        </w:rPr>
        <w:t>VIII</w:t>
      </w:r>
    </w:p>
    <w:p w:rsidR="001B79B3" w:rsidRDefault="001B79B3">
      <w:pPr>
        <w:spacing w:line="183" w:lineRule="exact"/>
        <w:rPr>
          <w:sz w:val="16"/>
        </w:rPr>
        <w:sectPr w:rsidR="001B79B3">
          <w:pgSz w:w="11900" w:h="16850"/>
          <w:pgMar w:top="960" w:right="440" w:bottom="920" w:left="580" w:header="753" w:footer="731" w:gutter="0"/>
          <w:cols w:space="720"/>
        </w:sectPr>
      </w:pPr>
    </w:p>
    <w:p w:rsidR="001B79B3" w:rsidRDefault="001B79B3">
      <w:pPr>
        <w:pStyle w:val="Textkrper"/>
      </w:pPr>
    </w:p>
    <w:p w:rsidR="001B79B3" w:rsidRDefault="001B79B3">
      <w:pPr>
        <w:pStyle w:val="Textkrper"/>
      </w:pPr>
    </w:p>
    <w:p w:rsidR="001B79B3" w:rsidRDefault="001B79B3">
      <w:pPr>
        <w:pStyle w:val="Textkrper"/>
        <w:spacing w:before="82"/>
      </w:pPr>
    </w:p>
    <w:p w:rsidR="001B79B3" w:rsidRDefault="0018771F">
      <w:pPr>
        <w:pStyle w:val="Textkrper"/>
        <w:spacing w:line="264" w:lineRule="auto"/>
        <w:ind w:left="836" w:right="969"/>
        <w:jc w:val="both"/>
      </w:pPr>
      <w:r>
        <w:t>In den letzten Jahren hat sich das Amt für Kindertagesbetreuung und Ganztagsschule der Stadt</w:t>
      </w:r>
      <w:r>
        <w:rPr>
          <w:spacing w:val="-14"/>
        </w:rPr>
        <w:t xml:space="preserve"> </w:t>
      </w:r>
      <w:r>
        <w:t>Fürth</w:t>
      </w:r>
      <w:r>
        <w:rPr>
          <w:spacing w:val="-13"/>
        </w:rPr>
        <w:t xml:space="preserve"> </w:t>
      </w:r>
      <w:r>
        <w:t>sehr</w:t>
      </w:r>
      <w:r>
        <w:rPr>
          <w:spacing w:val="-13"/>
        </w:rPr>
        <w:t xml:space="preserve"> </w:t>
      </w:r>
      <w:r>
        <w:t>intensiv</w:t>
      </w:r>
      <w:r>
        <w:rPr>
          <w:spacing w:val="-15"/>
        </w:rPr>
        <w:t xml:space="preserve"> </w:t>
      </w:r>
      <w:r>
        <w:t>mit</w:t>
      </w:r>
      <w:r>
        <w:rPr>
          <w:spacing w:val="-13"/>
        </w:rPr>
        <w:t xml:space="preserve"> </w:t>
      </w:r>
      <w:r>
        <w:t>dem</w:t>
      </w:r>
      <w:r>
        <w:rPr>
          <w:spacing w:val="-16"/>
        </w:rPr>
        <w:t xml:space="preserve"> </w:t>
      </w:r>
      <w:r>
        <w:t>Thema</w:t>
      </w:r>
      <w:r>
        <w:rPr>
          <w:spacing w:val="-13"/>
        </w:rPr>
        <w:t xml:space="preserve"> </w:t>
      </w:r>
      <w:r>
        <w:t>Kindeswohl</w:t>
      </w:r>
      <w:r>
        <w:rPr>
          <w:spacing w:val="-14"/>
        </w:rPr>
        <w:t xml:space="preserve"> </w:t>
      </w:r>
      <w:r>
        <w:t>und</w:t>
      </w:r>
      <w:r>
        <w:rPr>
          <w:spacing w:val="-14"/>
        </w:rPr>
        <w:t xml:space="preserve"> </w:t>
      </w:r>
      <w:r>
        <w:t>dessen</w:t>
      </w:r>
      <w:r>
        <w:rPr>
          <w:spacing w:val="-14"/>
        </w:rPr>
        <w:t xml:space="preserve"> </w:t>
      </w:r>
      <w:r>
        <w:t>Gefährdung,</w:t>
      </w:r>
      <w:r>
        <w:rPr>
          <w:spacing w:val="-12"/>
        </w:rPr>
        <w:t xml:space="preserve"> </w:t>
      </w:r>
      <w:r>
        <w:t>mit</w:t>
      </w:r>
      <w:r>
        <w:rPr>
          <w:spacing w:val="-14"/>
        </w:rPr>
        <w:t xml:space="preserve"> </w:t>
      </w:r>
      <w:r>
        <w:t>gewaltfreier Kommunikation und der Anleitung von Praktikantinnen und Praktikanten beschäftigt. Alle Erzieher:innen</w:t>
      </w:r>
      <w:r>
        <w:rPr>
          <w:spacing w:val="-6"/>
        </w:rPr>
        <w:t xml:space="preserve"> </w:t>
      </w:r>
      <w:r>
        <w:t>wurden</w:t>
      </w:r>
      <w:r>
        <w:rPr>
          <w:spacing w:val="-6"/>
        </w:rPr>
        <w:t xml:space="preserve"> </w:t>
      </w:r>
      <w:r>
        <w:t>verpflichtet,</w:t>
      </w:r>
      <w:r>
        <w:rPr>
          <w:spacing w:val="-4"/>
        </w:rPr>
        <w:t xml:space="preserve"> </w:t>
      </w:r>
      <w:r>
        <w:t>innerhalb</w:t>
      </w:r>
      <w:r>
        <w:rPr>
          <w:spacing w:val="-6"/>
        </w:rPr>
        <w:t xml:space="preserve"> </w:t>
      </w:r>
      <w:r>
        <w:t>von</w:t>
      </w:r>
      <w:r>
        <w:rPr>
          <w:spacing w:val="-6"/>
        </w:rPr>
        <w:t xml:space="preserve"> </w:t>
      </w:r>
      <w:r>
        <w:t>fünf</w:t>
      </w:r>
      <w:r>
        <w:rPr>
          <w:spacing w:val="-4"/>
        </w:rPr>
        <w:t xml:space="preserve"> </w:t>
      </w:r>
      <w:r>
        <w:t>Jahren</w:t>
      </w:r>
      <w:r>
        <w:rPr>
          <w:spacing w:val="-9"/>
        </w:rPr>
        <w:t xml:space="preserve"> </w:t>
      </w:r>
      <w:r>
        <w:t>an</w:t>
      </w:r>
      <w:r>
        <w:rPr>
          <w:spacing w:val="-6"/>
        </w:rPr>
        <w:t xml:space="preserve"> </w:t>
      </w:r>
      <w:r>
        <w:t>einer</w:t>
      </w:r>
      <w:r>
        <w:rPr>
          <w:spacing w:val="-7"/>
        </w:rPr>
        <w:t xml:space="preserve"> </w:t>
      </w:r>
      <w:r>
        <w:t>viertägigen</w:t>
      </w:r>
      <w:r>
        <w:rPr>
          <w:spacing w:val="-5"/>
        </w:rPr>
        <w:t xml:space="preserve"> </w:t>
      </w:r>
      <w:r>
        <w:t>Fortbildung zum Thema „Umgang mit möglicher Kindeswohlgefährdung“ teilzunehmen, im Rahmen von In-House-Fortbildungen wird der respektvolle Umgang mit Kindern und ihren Familien thematisiert und die Ausrichtung aller städtischen Kindertageseinrichtungen hin zu einer Teilöffnung stellt sicher, dass die Betreuung in abgeschiedenen Zimmern die Ausnahme darstellt und nur eine</w:t>
      </w:r>
      <w:r>
        <w:rPr>
          <w:spacing w:val="-1"/>
        </w:rPr>
        <w:t xml:space="preserve"> </w:t>
      </w:r>
      <w:r>
        <w:t>sehr begrenzte Zeit des</w:t>
      </w:r>
      <w:r>
        <w:rPr>
          <w:spacing w:val="-2"/>
        </w:rPr>
        <w:t xml:space="preserve"> </w:t>
      </w:r>
      <w:r>
        <w:t>Tages umfasst. Eltern werden im Rahmen von Elternabenden</w:t>
      </w:r>
      <w:r>
        <w:rPr>
          <w:spacing w:val="-5"/>
        </w:rPr>
        <w:t xml:space="preserve"> </w:t>
      </w:r>
      <w:r>
        <w:t>sowie</w:t>
      </w:r>
      <w:r>
        <w:rPr>
          <w:spacing w:val="-5"/>
        </w:rPr>
        <w:t xml:space="preserve"> </w:t>
      </w:r>
      <w:r>
        <w:t>Elternbriefen</w:t>
      </w:r>
      <w:r>
        <w:rPr>
          <w:spacing w:val="-7"/>
        </w:rPr>
        <w:t xml:space="preserve"> </w:t>
      </w:r>
      <w:r>
        <w:t>informiert</w:t>
      </w:r>
      <w:r>
        <w:rPr>
          <w:spacing w:val="-4"/>
        </w:rPr>
        <w:t xml:space="preserve"> </w:t>
      </w:r>
      <w:r>
        <w:t>und</w:t>
      </w:r>
      <w:r>
        <w:rPr>
          <w:spacing w:val="-7"/>
        </w:rPr>
        <w:t xml:space="preserve"> </w:t>
      </w:r>
      <w:r>
        <w:t>haben</w:t>
      </w:r>
      <w:r>
        <w:rPr>
          <w:spacing w:val="-5"/>
        </w:rPr>
        <w:t xml:space="preserve"> </w:t>
      </w:r>
      <w:r>
        <w:t>die</w:t>
      </w:r>
      <w:r>
        <w:rPr>
          <w:spacing w:val="-5"/>
        </w:rPr>
        <w:t xml:space="preserve"> </w:t>
      </w:r>
      <w:r>
        <w:t>Möglichkeit,</w:t>
      </w:r>
      <w:r>
        <w:rPr>
          <w:spacing w:val="-4"/>
        </w:rPr>
        <w:t xml:space="preserve"> </w:t>
      </w:r>
      <w:r>
        <w:t>in</w:t>
      </w:r>
      <w:r>
        <w:rPr>
          <w:spacing w:val="-7"/>
        </w:rPr>
        <w:t xml:space="preserve"> </w:t>
      </w:r>
      <w:r>
        <w:t>den</w:t>
      </w:r>
      <w:r>
        <w:rPr>
          <w:spacing w:val="-5"/>
        </w:rPr>
        <w:t xml:space="preserve"> </w:t>
      </w:r>
      <w:r>
        <w:t>Einrichtungen zu hospitieren, damit transparent wird, wie mit den Kindern an den Standorten umgegangen wird sowie, wie das Konzept umgesetzt und der Tagesablauf gestaltet wird.</w:t>
      </w:r>
    </w:p>
    <w:p w:rsidR="001B79B3" w:rsidRDefault="001B79B3">
      <w:pPr>
        <w:pStyle w:val="Textkrper"/>
      </w:pPr>
    </w:p>
    <w:p w:rsidR="001B79B3" w:rsidRDefault="001B79B3">
      <w:pPr>
        <w:pStyle w:val="Textkrper"/>
        <w:spacing w:before="15"/>
      </w:pPr>
    </w:p>
    <w:p w:rsidR="001B79B3" w:rsidRDefault="0018771F">
      <w:pPr>
        <w:pStyle w:val="Textkrper"/>
        <w:spacing w:line="264" w:lineRule="auto"/>
        <w:ind w:left="836" w:right="968"/>
        <w:jc w:val="both"/>
      </w:pPr>
      <w:r>
        <w:t xml:space="preserve">Mit diesem Schutzkonzept einher geht nun auch ein Meldesystem, damit Fälle von ungebührlichem Verhalten oder auch nur Bauchgefühle die berechtigte Aufmerksamkeit </w:t>
      </w:r>
      <w:r>
        <w:rPr>
          <w:spacing w:val="-2"/>
        </w:rPr>
        <w:t>erhalten.</w:t>
      </w:r>
    </w:p>
    <w:p w:rsidR="001B79B3" w:rsidRDefault="0018771F">
      <w:pPr>
        <w:pStyle w:val="Textkrper"/>
        <w:spacing w:before="120" w:line="264" w:lineRule="auto"/>
        <w:ind w:left="836" w:right="970"/>
        <w:jc w:val="both"/>
      </w:pPr>
      <w:r>
        <w:t xml:space="preserve">So wird auch weiterhin der Fokus des Amtes für Kindertagesbetreuung und Ganztagsschule liegen auf der </w:t>
      </w:r>
      <w:r>
        <w:rPr>
          <w:i/>
        </w:rPr>
        <w:t>Prävention</w:t>
      </w:r>
      <w:r>
        <w:t>, also dem Schutz vor Gefahren durch Entwicklung und Anpassung pädagogischer</w:t>
      </w:r>
      <w:r>
        <w:rPr>
          <w:spacing w:val="-15"/>
        </w:rPr>
        <w:t xml:space="preserve"> </w:t>
      </w:r>
      <w:r>
        <w:t>Konzepte</w:t>
      </w:r>
      <w:r>
        <w:rPr>
          <w:spacing w:val="-15"/>
        </w:rPr>
        <w:t xml:space="preserve"> </w:t>
      </w:r>
      <w:r>
        <w:t>und</w:t>
      </w:r>
      <w:r>
        <w:rPr>
          <w:spacing w:val="-16"/>
        </w:rPr>
        <w:t xml:space="preserve"> </w:t>
      </w:r>
      <w:r>
        <w:t>Handlungsleitlinien</w:t>
      </w:r>
      <w:r>
        <w:rPr>
          <w:spacing w:val="-13"/>
        </w:rPr>
        <w:t xml:space="preserve"> </w:t>
      </w:r>
      <w:r>
        <w:t>sowie</w:t>
      </w:r>
      <w:r>
        <w:rPr>
          <w:spacing w:val="-14"/>
        </w:rPr>
        <w:t xml:space="preserve"> </w:t>
      </w:r>
      <w:r>
        <w:t>der</w:t>
      </w:r>
      <w:r>
        <w:rPr>
          <w:spacing w:val="-13"/>
        </w:rPr>
        <w:t xml:space="preserve"> </w:t>
      </w:r>
      <w:r>
        <w:t>Schulung</w:t>
      </w:r>
      <w:r>
        <w:rPr>
          <w:spacing w:val="-14"/>
        </w:rPr>
        <w:t xml:space="preserve"> </w:t>
      </w:r>
      <w:r>
        <w:t>und</w:t>
      </w:r>
      <w:r>
        <w:rPr>
          <w:spacing w:val="-16"/>
        </w:rPr>
        <w:t xml:space="preserve"> </w:t>
      </w:r>
      <w:r>
        <w:t>Sensibilisierung</w:t>
      </w:r>
      <w:r>
        <w:rPr>
          <w:spacing w:val="-13"/>
        </w:rPr>
        <w:t xml:space="preserve"> </w:t>
      </w:r>
      <w:r>
        <w:t xml:space="preserve">der Mitarbeitenden, aber auch der </w:t>
      </w:r>
      <w:r>
        <w:rPr>
          <w:i/>
        </w:rPr>
        <w:t>Intervention</w:t>
      </w:r>
      <w:r>
        <w:t>, in Form von Aufklärung aller Mitarbeitenden zu Gefährdungslagen, Benennen von Ansprechpersonen, Dienstanweisungen für Verfahrens- abläufe sowie Interventionspläne für akute Fälle.</w:t>
      </w:r>
    </w:p>
    <w:p w:rsidR="001B79B3" w:rsidRDefault="001B79B3">
      <w:pPr>
        <w:pStyle w:val="Textkrper"/>
      </w:pPr>
    </w:p>
    <w:p w:rsidR="001B79B3" w:rsidRDefault="001B79B3">
      <w:pPr>
        <w:pStyle w:val="Textkrper"/>
        <w:spacing w:before="11"/>
      </w:pPr>
    </w:p>
    <w:p w:rsidR="001B79B3" w:rsidRDefault="0018771F">
      <w:pPr>
        <w:pStyle w:val="Textkrper"/>
        <w:spacing w:line="264" w:lineRule="auto"/>
        <w:ind w:left="836" w:right="967"/>
        <w:jc w:val="both"/>
      </w:pPr>
      <w:r>
        <w:t>Der Schutz von Kindern und Jugendlichen ist dann gewährleistet, wenn die Akteure auf den jeweiligen Ebenen dieses Konzept mittragen und ihre Verantwortung zur Umsetzung aktiv übernehmen. Mit dem Schutzkonzept, welches präventive Maßnahmen zur Vorbeugung von Gewalt, Vernachlässigung und sexuellem Missbrauch an Kindern aufzeigt, sollen Einrichtungen und Dienste sowie haupt- und ehrenamtliche Mitarbeitende eine Hilfestellung erhalten. Für akute Fälle bietet das Konzept einen Überblick über mögliche Inter- ventionsstrategien, zeitgleich in der Hoffnung, dass diese nie Anwendung finden müssen.</w:t>
      </w:r>
    </w:p>
    <w:p w:rsidR="001B79B3" w:rsidRDefault="001B79B3">
      <w:pPr>
        <w:pStyle w:val="Textkrper"/>
      </w:pPr>
    </w:p>
    <w:p w:rsidR="001B79B3" w:rsidRDefault="001B79B3">
      <w:pPr>
        <w:pStyle w:val="Textkrper"/>
        <w:spacing w:before="13"/>
      </w:pPr>
    </w:p>
    <w:p w:rsidR="001B79B3" w:rsidRDefault="0018771F">
      <w:pPr>
        <w:pStyle w:val="Textkrper"/>
        <w:spacing w:before="1"/>
        <w:ind w:left="836"/>
        <w:jc w:val="both"/>
      </w:pPr>
      <w:r>
        <w:t>Fürth,</w:t>
      </w:r>
      <w:r>
        <w:rPr>
          <w:spacing w:val="-3"/>
        </w:rPr>
        <w:t xml:space="preserve"> </w:t>
      </w:r>
      <w:r>
        <w:rPr>
          <w:spacing w:val="-2"/>
        </w:rPr>
        <w:t>12.12.2022</w:t>
      </w:r>
    </w:p>
    <w:p w:rsidR="001B79B3" w:rsidRDefault="0018771F">
      <w:pPr>
        <w:pStyle w:val="Textkrper"/>
        <w:spacing w:before="4"/>
        <w:rPr>
          <w:sz w:val="9"/>
        </w:rPr>
      </w:pPr>
      <w:r>
        <w:rPr>
          <w:noProof/>
        </w:rPr>
        <w:drawing>
          <wp:anchor distT="0" distB="0" distL="0" distR="0" simplePos="0" relativeHeight="487588864" behindDoc="1" locked="0" layoutInCell="1" allowOverlap="1">
            <wp:simplePos x="0" y="0"/>
            <wp:positionH relativeFrom="page">
              <wp:posOffset>742950</wp:posOffset>
            </wp:positionH>
            <wp:positionV relativeFrom="paragraph">
              <wp:posOffset>83586</wp:posOffset>
            </wp:positionV>
            <wp:extent cx="1554875" cy="51130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554875" cy="511301"/>
                    </a:xfrm>
                    <a:prstGeom prst="rect">
                      <a:avLst/>
                    </a:prstGeom>
                  </pic:spPr>
                </pic:pic>
              </a:graphicData>
            </a:graphic>
          </wp:anchor>
        </w:drawing>
      </w:r>
    </w:p>
    <w:p w:rsidR="001B79B3" w:rsidRDefault="0018771F">
      <w:pPr>
        <w:pStyle w:val="Textkrper"/>
        <w:spacing w:before="6"/>
        <w:ind w:left="836"/>
        <w:jc w:val="both"/>
      </w:pPr>
      <w:r>
        <w:t>Tobias</w:t>
      </w:r>
      <w:r>
        <w:rPr>
          <w:spacing w:val="-5"/>
        </w:rPr>
        <w:t xml:space="preserve"> </w:t>
      </w:r>
      <w:r>
        <w:rPr>
          <w:spacing w:val="-2"/>
        </w:rPr>
        <w:t>Thiem</w:t>
      </w:r>
    </w:p>
    <w:p w:rsidR="001B79B3" w:rsidRDefault="0018771F">
      <w:pPr>
        <w:spacing w:before="26"/>
        <w:ind w:left="836"/>
        <w:jc w:val="both"/>
        <w:rPr>
          <w:sz w:val="16"/>
        </w:rPr>
      </w:pPr>
      <w:r>
        <w:rPr>
          <w:sz w:val="16"/>
        </w:rPr>
        <w:t>Leiter</w:t>
      </w:r>
      <w:r>
        <w:rPr>
          <w:spacing w:val="-6"/>
          <w:sz w:val="16"/>
        </w:rPr>
        <w:t xml:space="preserve"> </w:t>
      </w:r>
      <w:r>
        <w:rPr>
          <w:sz w:val="16"/>
        </w:rPr>
        <w:t>des</w:t>
      </w:r>
      <w:r>
        <w:rPr>
          <w:spacing w:val="-6"/>
          <w:sz w:val="16"/>
        </w:rPr>
        <w:t xml:space="preserve"> </w:t>
      </w:r>
      <w:r>
        <w:rPr>
          <w:sz w:val="16"/>
        </w:rPr>
        <w:t>Amtes</w:t>
      </w:r>
      <w:r>
        <w:rPr>
          <w:spacing w:val="-5"/>
          <w:sz w:val="16"/>
        </w:rPr>
        <w:t xml:space="preserve"> </w:t>
      </w:r>
      <w:r>
        <w:rPr>
          <w:sz w:val="16"/>
        </w:rPr>
        <w:t>für</w:t>
      </w:r>
      <w:r>
        <w:rPr>
          <w:spacing w:val="-6"/>
          <w:sz w:val="16"/>
        </w:rPr>
        <w:t xml:space="preserve"> </w:t>
      </w:r>
      <w:r>
        <w:rPr>
          <w:sz w:val="16"/>
        </w:rPr>
        <w:t>Kindertagesbetreuung</w:t>
      </w:r>
      <w:r>
        <w:rPr>
          <w:spacing w:val="-3"/>
          <w:sz w:val="16"/>
        </w:rPr>
        <w:t xml:space="preserve"> </w:t>
      </w:r>
      <w:r>
        <w:rPr>
          <w:sz w:val="16"/>
        </w:rPr>
        <w:t>und</w:t>
      </w:r>
      <w:r>
        <w:rPr>
          <w:spacing w:val="-5"/>
          <w:sz w:val="16"/>
        </w:rPr>
        <w:t xml:space="preserve"> </w:t>
      </w:r>
      <w:r>
        <w:rPr>
          <w:spacing w:val="-2"/>
          <w:sz w:val="16"/>
        </w:rPr>
        <w:t>Ganztagsschule</w:t>
      </w:r>
    </w:p>
    <w:p w:rsidR="001B79B3" w:rsidRDefault="001B79B3">
      <w:pPr>
        <w:jc w:val="both"/>
        <w:rPr>
          <w:sz w:val="16"/>
        </w:rPr>
        <w:sectPr w:rsidR="001B79B3">
          <w:pgSz w:w="11900" w:h="16850"/>
          <w:pgMar w:top="960" w:right="440" w:bottom="920" w:left="580" w:header="753" w:footer="731" w:gutter="0"/>
          <w:cols w:space="720"/>
        </w:sectPr>
      </w:pPr>
    </w:p>
    <w:p w:rsidR="001B79B3" w:rsidRDefault="001B79B3">
      <w:pPr>
        <w:jc w:val="both"/>
        <w:rPr>
          <w:sz w:val="16"/>
        </w:rPr>
        <w:sectPr w:rsidR="001B79B3">
          <w:pgSz w:w="11900" w:h="16850"/>
          <w:pgMar w:top="960" w:right="440" w:bottom="920" w:left="580" w:header="753" w:footer="731" w:gutter="0"/>
          <w:cols w:space="720"/>
        </w:sectPr>
      </w:pPr>
    </w:p>
    <w:p w:rsidR="001B79B3" w:rsidRDefault="001B79B3">
      <w:pPr>
        <w:pStyle w:val="Textkrper"/>
        <w:spacing w:before="74"/>
        <w:rPr>
          <w:sz w:val="32"/>
        </w:rPr>
      </w:pPr>
    </w:p>
    <w:p w:rsidR="001B79B3" w:rsidRDefault="0018771F">
      <w:pPr>
        <w:pStyle w:val="berschrift1"/>
        <w:numPr>
          <w:ilvl w:val="0"/>
          <w:numId w:val="13"/>
        </w:numPr>
        <w:tabs>
          <w:tab w:val="left" w:pos="1190"/>
        </w:tabs>
        <w:spacing w:before="1"/>
        <w:ind w:left="1190" w:hanging="354"/>
        <w:jc w:val="both"/>
      </w:pPr>
      <w:bookmarkStart w:id="1" w:name="_TOC_250049"/>
      <w:r>
        <w:rPr>
          <w:color w:val="00AF50"/>
        </w:rPr>
        <w:t>Theoretische</w:t>
      </w:r>
      <w:r>
        <w:rPr>
          <w:color w:val="00AF50"/>
          <w:spacing w:val="-15"/>
        </w:rPr>
        <w:t xml:space="preserve"> </w:t>
      </w:r>
      <w:r>
        <w:rPr>
          <w:color w:val="00AF50"/>
        </w:rPr>
        <w:t>und</w:t>
      </w:r>
      <w:r>
        <w:rPr>
          <w:color w:val="00AF50"/>
          <w:spacing w:val="-18"/>
        </w:rPr>
        <w:t xml:space="preserve"> </w:t>
      </w:r>
      <w:r>
        <w:rPr>
          <w:color w:val="00AF50"/>
        </w:rPr>
        <w:t>rechtliche</w:t>
      </w:r>
      <w:r>
        <w:rPr>
          <w:color w:val="00AF50"/>
          <w:spacing w:val="-14"/>
        </w:rPr>
        <w:t xml:space="preserve"> </w:t>
      </w:r>
      <w:bookmarkEnd w:id="1"/>
      <w:r>
        <w:rPr>
          <w:color w:val="00AF50"/>
          <w:spacing w:val="-2"/>
        </w:rPr>
        <w:t>Grundlagen</w:t>
      </w:r>
    </w:p>
    <w:p w:rsidR="001B79B3" w:rsidRDefault="001B79B3">
      <w:pPr>
        <w:pStyle w:val="Textkrper"/>
        <w:spacing w:before="151"/>
        <w:rPr>
          <w:b/>
          <w:sz w:val="32"/>
        </w:rPr>
      </w:pPr>
    </w:p>
    <w:p w:rsidR="001B79B3" w:rsidRDefault="0018771F">
      <w:pPr>
        <w:pStyle w:val="berschrift2"/>
        <w:numPr>
          <w:ilvl w:val="1"/>
          <w:numId w:val="13"/>
        </w:numPr>
        <w:tabs>
          <w:tab w:val="left" w:pos="1305"/>
        </w:tabs>
        <w:ind w:left="1305" w:hanging="469"/>
        <w:jc w:val="both"/>
      </w:pPr>
      <w:bookmarkStart w:id="2" w:name="_TOC_250048"/>
      <w:r>
        <w:rPr>
          <w:color w:val="00AF50"/>
        </w:rPr>
        <w:t>Theoretische</w:t>
      </w:r>
      <w:r>
        <w:rPr>
          <w:color w:val="00AF50"/>
          <w:spacing w:val="-14"/>
        </w:rPr>
        <w:t xml:space="preserve"> </w:t>
      </w:r>
      <w:bookmarkEnd w:id="2"/>
      <w:r>
        <w:rPr>
          <w:color w:val="00AF50"/>
          <w:spacing w:val="-2"/>
        </w:rPr>
        <w:t>Grundlagen</w:t>
      </w:r>
    </w:p>
    <w:p w:rsidR="001B79B3" w:rsidRDefault="0018771F">
      <w:pPr>
        <w:pStyle w:val="berschrift3"/>
        <w:numPr>
          <w:ilvl w:val="2"/>
          <w:numId w:val="13"/>
        </w:numPr>
        <w:tabs>
          <w:tab w:val="left" w:pos="1479"/>
        </w:tabs>
        <w:spacing w:before="121"/>
        <w:ind w:left="1479" w:hanging="643"/>
        <w:jc w:val="both"/>
      </w:pPr>
      <w:bookmarkStart w:id="3" w:name="_TOC_250047"/>
      <w:r>
        <w:t>Definition</w:t>
      </w:r>
      <w:r>
        <w:rPr>
          <w:spacing w:val="-6"/>
        </w:rPr>
        <w:t xml:space="preserve"> </w:t>
      </w:r>
      <w:r>
        <w:t>von</w:t>
      </w:r>
      <w:r>
        <w:rPr>
          <w:spacing w:val="-6"/>
        </w:rPr>
        <w:t xml:space="preserve"> </w:t>
      </w:r>
      <w:bookmarkEnd w:id="3"/>
      <w:r>
        <w:rPr>
          <w:spacing w:val="-2"/>
        </w:rPr>
        <w:t>Kindeswohl</w:t>
      </w:r>
    </w:p>
    <w:p w:rsidR="001B79B3" w:rsidRDefault="0018771F">
      <w:pPr>
        <w:pStyle w:val="Textkrper"/>
        <w:spacing w:before="118" w:line="264" w:lineRule="auto"/>
        <w:ind w:left="836" w:right="967"/>
        <w:jc w:val="both"/>
      </w:pPr>
      <w:r>
        <w:t>Was „Kindeswohl“ konkret bedeutet und ab wann von einer Kindeswohlgefährdung auszugehen ist, wurde gesetzlich nicht klar definiert. Beides sind sogenannte „unbestimmte Rechtsbegriffe“,</w:t>
      </w:r>
      <w:r>
        <w:rPr>
          <w:spacing w:val="-11"/>
        </w:rPr>
        <w:t xml:space="preserve"> </w:t>
      </w:r>
      <w:r>
        <w:t>die</w:t>
      </w:r>
      <w:r>
        <w:rPr>
          <w:spacing w:val="-13"/>
        </w:rPr>
        <w:t xml:space="preserve"> </w:t>
      </w:r>
      <w:r>
        <w:t>folglich</w:t>
      </w:r>
      <w:r>
        <w:rPr>
          <w:spacing w:val="-10"/>
        </w:rPr>
        <w:t xml:space="preserve"> </w:t>
      </w:r>
      <w:r>
        <w:t>in</w:t>
      </w:r>
      <w:r>
        <w:rPr>
          <w:spacing w:val="-13"/>
        </w:rPr>
        <w:t xml:space="preserve"> </w:t>
      </w:r>
      <w:r>
        <w:t>jedem</w:t>
      </w:r>
      <w:r>
        <w:rPr>
          <w:spacing w:val="-12"/>
        </w:rPr>
        <w:t xml:space="preserve"> </w:t>
      </w:r>
      <w:r>
        <w:t>Einzelfall</w:t>
      </w:r>
      <w:r>
        <w:rPr>
          <w:spacing w:val="-11"/>
        </w:rPr>
        <w:t xml:space="preserve"> </w:t>
      </w:r>
      <w:r>
        <w:t>individuell</w:t>
      </w:r>
      <w:r>
        <w:rPr>
          <w:spacing w:val="-11"/>
        </w:rPr>
        <w:t xml:space="preserve"> </w:t>
      </w:r>
      <w:r>
        <w:t>konkretisiert</w:t>
      </w:r>
      <w:r>
        <w:rPr>
          <w:spacing w:val="-11"/>
        </w:rPr>
        <w:t xml:space="preserve"> </w:t>
      </w:r>
      <w:r>
        <w:t>und</w:t>
      </w:r>
      <w:r>
        <w:rPr>
          <w:spacing w:val="-13"/>
        </w:rPr>
        <w:t xml:space="preserve"> </w:t>
      </w:r>
      <w:r>
        <w:t>interpretiert</w:t>
      </w:r>
      <w:r>
        <w:rPr>
          <w:spacing w:val="-11"/>
        </w:rPr>
        <w:t xml:space="preserve"> </w:t>
      </w:r>
      <w:r>
        <w:t>werden müssen.</w:t>
      </w:r>
      <w:r>
        <w:rPr>
          <w:spacing w:val="-9"/>
        </w:rPr>
        <w:t xml:space="preserve"> </w:t>
      </w:r>
      <w:r>
        <w:t>Im</w:t>
      </w:r>
      <w:r>
        <w:rPr>
          <w:spacing w:val="-10"/>
        </w:rPr>
        <w:t xml:space="preserve"> </w:t>
      </w:r>
      <w:r>
        <w:t>englischen</w:t>
      </w:r>
      <w:r>
        <w:rPr>
          <w:spacing w:val="-7"/>
        </w:rPr>
        <w:t xml:space="preserve"> </w:t>
      </w:r>
      <w:r>
        <w:t>Vertragstext</w:t>
      </w:r>
      <w:r>
        <w:rPr>
          <w:spacing w:val="-6"/>
        </w:rPr>
        <w:t xml:space="preserve"> </w:t>
      </w:r>
      <w:r>
        <w:t>der</w:t>
      </w:r>
      <w:r>
        <w:rPr>
          <w:spacing w:val="-7"/>
        </w:rPr>
        <w:t xml:space="preserve"> </w:t>
      </w:r>
      <w:r>
        <w:rPr>
          <w:sz w:val="23"/>
        </w:rPr>
        <w:t>UN-Kinderrechtskonvention</w:t>
      </w:r>
      <w:r>
        <w:rPr>
          <w:spacing w:val="-8"/>
          <w:sz w:val="23"/>
        </w:rPr>
        <w:t xml:space="preserve"> </w:t>
      </w:r>
      <w:r>
        <w:t>heißt</w:t>
      </w:r>
      <w:r>
        <w:rPr>
          <w:spacing w:val="-6"/>
        </w:rPr>
        <w:t xml:space="preserve"> </w:t>
      </w:r>
      <w:r>
        <w:t>der</w:t>
      </w:r>
      <w:r>
        <w:rPr>
          <w:spacing w:val="-10"/>
        </w:rPr>
        <w:t xml:space="preserve"> </w:t>
      </w:r>
      <w:r>
        <w:t>Begriff,</w:t>
      </w:r>
      <w:r>
        <w:rPr>
          <w:spacing w:val="-9"/>
        </w:rPr>
        <w:t xml:space="preserve"> </w:t>
      </w:r>
      <w:r>
        <w:t>der</w:t>
      </w:r>
      <w:r>
        <w:rPr>
          <w:spacing w:val="-10"/>
        </w:rPr>
        <w:t xml:space="preserve"> </w:t>
      </w:r>
      <w:r>
        <w:t>im Deutschen mit „Kindeswohl“ übersetzt wird, "best interests of the child.“</w:t>
      </w:r>
    </w:p>
    <w:p w:rsidR="001B79B3" w:rsidRDefault="0018771F">
      <w:pPr>
        <w:pStyle w:val="Textkrper"/>
        <w:spacing w:before="120" w:line="264" w:lineRule="auto"/>
        <w:ind w:left="836" w:right="969"/>
        <w:jc w:val="both"/>
      </w:pPr>
      <w:r>
        <w:t>Was in einer Gesellschaft als „gut“ für Kinder gilt, was also ihrem Wohl entspricht, und was Kindern schadet, ist nicht allgemeingültig bestimmbar. Die Auffassungen zum Beispiel zur Anwendung von körperlicher Gewalt in der Erziehung haben sich in unserem Kulturkreis in den</w:t>
      </w:r>
      <w:r>
        <w:rPr>
          <w:spacing w:val="-3"/>
        </w:rPr>
        <w:t xml:space="preserve"> </w:t>
      </w:r>
      <w:r>
        <w:t>letzten</w:t>
      </w:r>
      <w:r>
        <w:rPr>
          <w:spacing w:val="-3"/>
        </w:rPr>
        <w:t xml:space="preserve"> </w:t>
      </w:r>
      <w:r>
        <w:t>Jahrzehnten</w:t>
      </w:r>
      <w:r>
        <w:rPr>
          <w:spacing w:val="-4"/>
        </w:rPr>
        <w:t xml:space="preserve"> </w:t>
      </w:r>
      <w:r>
        <w:t>(glücklicherweise)</w:t>
      </w:r>
      <w:r>
        <w:rPr>
          <w:spacing w:val="-1"/>
        </w:rPr>
        <w:t xml:space="preserve"> </w:t>
      </w:r>
      <w:r>
        <w:t>deutlich</w:t>
      </w:r>
      <w:r>
        <w:rPr>
          <w:spacing w:val="-2"/>
        </w:rPr>
        <w:t xml:space="preserve"> </w:t>
      </w:r>
      <w:r>
        <w:t>gewandelt.</w:t>
      </w:r>
      <w:r>
        <w:rPr>
          <w:spacing w:val="-1"/>
        </w:rPr>
        <w:t xml:space="preserve"> </w:t>
      </w:r>
      <w:r>
        <w:t>Doch</w:t>
      </w:r>
      <w:r>
        <w:rPr>
          <w:spacing w:val="-5"/>
        </w:rPr>
        <w:t xml:space="preserve"> </w:t>
      </w:r>
      <w:r>
        <w:t>noch</w:t>
      </w:r>
      <w:r>
        <w:rPr>
          <w:spacing w:val="-4"/>
        </w:rPr>
        <w:t xml:space="preserve"> </w:t>
      </w:r>
      <w:r>
        <w:t>immer</w:t>
      </w:r>
      <w:r>
        <w:rPr>
          <w:spacing w:val="-6"/>
        </w:rPr>
        <w:t xml:space="preserve"> </w:t>
      </w:r>
      <w:r>
        <w:t>geben</w:t>
      </w:r>
      <w:r>
        <w:rPr>
          <w:spacing w:val="-5"/>
        </w:rPr>
        <w:t xml:space="preserve"> </w:t>
      </w:r>
      <w:r>
        <w:t>rund die Hälfte der Eltern in Studien Ohrfeigen und den „Klaps auf den Po“ als “angemessene” Erziehungsmittel an (Forsa 2011). Obwohl seit 2000 in Deutschland ein Gewaltverbot in der Erziehung rechtlich verankert wurde.</w:t>
      </w:r>
    </w:p>
    <w:p w:rsidR="001B79B3" w:rsidRDefault="0018771F">
      <w:pPr>
        <w:pStyle w:val="Textkrper"/>
        <w:spacing w:before="122" w:line="264" w:lineRule="auto"/>
        <w:ind w:left="836" w:right="971"/>
        <w:jc w:val="both"/>
      </w:pPr>
      <w:r>
        <w:t>Um eine konkrete Situation bewerten zu können, hilft der Blick auf das, was Kinder für ein gesundes Aufwachsen, d.h. für ihre körperliche, psychische, emotionale und soziale Entwicklung brauchen.</w:t>
      </w:r>
    </w:p>
    <w:p w:rsidR="001B79B3" w:rsidRDefault="0018771F">
      <w:pPr>
        <w:spacing w:before="120"/>
        <w:ind w:left="836"/>
        <w:jc w:val="both"/>
      </w:pPr>
      <w:r>
        <w:t>Eine</w:t>
      </w:r>
      <w:r>
        <w:rPr>
          <w:spacing w:val="-17"/>
        </w:rPr>
        <w:t xml:space="preserve"> </w:t>
      </w:r>
      <w:r>
        <w:t>gut</w:t>
      </w:r>
      <w:r>
        <w:rPr>
          <w:spacing w:val="-14"/>
        </w:rPr>
        <w:t xml:space="preserve"> </w:t>
      </w:r>
      <w:r>
        <w:t>verständliche</w:t>
      </w:r>
      <w:r>
        <w:rPr>
          <w:spacing w:val="-7"/>
        </w:rPr>
        <w:t xml:space="preserve"> </w:t>
      </w:r>
      <w:r>
        <w:rPr>
          <w:b/>
        </w:rPr>
        <w:t>Begriffsbestimmung</w:t>
      </w:r>
      <w:r>
        <w:rPr>
          <w:b/>
          <w:spacing w:val="-15"/>
        </w:rPr>
        <w:t xml:space="preserve"> </w:t>
      </w:r>
      <w:r>
        <w:rPr>
          <w:b/>
        </w:rPr>
        <w:t>von</w:t>
      </w:r>
      <w:r>
        <w:rPr>
          <w:b/>
          <w:spacing w:val="-15"/>
        </w:rPr>
        <w:t xml:space="preserve"> </w:t>
      </w:r>
      <w:r>
        <w:rPr>
          <w:b/>
        </w:rPr>
        <w:t>Kindeswohl</w:t>
      </w:r>
      <w:r>
        <w:rPr>
          <w:b/>
          <w:spacing w:val="-6"/>
        </w:rPr>
        <w:t xml:space="preserve"> </w:t>
      </w:r>
      <w:r>
        <w:t>bietet</w:t>
      </w:r>
      <w:r>
        <w:rPr>
          <w:spacing w:val="-13"/>
        </w:rPr>
        <w:t xml:space="preserve"> </w:t>
      </w:r>
      <w:r>
        <w:t>die</w:t>
      </w:r>
      <w:r>
        <w:rPr>
          <w:spacing w:val="-14"/>
        </w:rPr>
        <w:t xml:space="preserve"> </w:t>
      </w:r>
      <w:r>
        <w:t>Arbeitsdefinition</w:t>
      </w:r>
      <w:r>
        <w:rPr>
          <w:spacing w:val="-14"/>
        </w:rPr>
        <w:t xml:space="preserve"> </w:t>
      </w:r>
      <w:r>
        <w:rPr>
          <w:spacing w:val="-5"/>
        </w:rPr>
        <w:t>von</w:t>
      </w:r>
    </w:p>
    <w:p w:rsidR="001B79B3" w:rsidRDefault="0018771F">
      <w:pPr>
        <w:spacing w:before="25"/>
        <w:ind w:left="836"/>
        <w:jc w:val="both"/>
      </w:pPr>
      <w:r>
        <w:rPr>
          <w:i/>
        </w:rPr>
        <w:t>Jörg</w:t>
      </w:r>
      <w:r>
        <w:rPr>
          <w:i/>
          <w:spacing w:val="-4"/>
        </w:rPr>
        <w:t xml:space="preserve"> </w:t>
      </w:r>
      <w:r>
        <w:rPr>
          <w:i/>
        </w:rPr>
        <w:t>Maywald</w:t>
      </w:r>
      <w:r>
        <w:rPr>
          <w:i/>
          <w:spacing w:val="-4"/>
        </w:rPr>
        <w:t xml:space="preserve"> </w:t>
      </w:r>
      <w:r>
        <w:rPr>
          <w:i/>
          <w:spacing w:val="-2"/>
        </w:rPr>
        <w:t>(2009)</w:t>
      </w:r>
      <w:r>
        <w:rPr>
          <w:spacing w:val="-2"/>
        </w:rPr>
        <w:t>:</w:t>
      </w:r>
    </w:p>
    <w:p w:rsidR="001B79B3" w:rsidRDefault="0018771F">
      <w:pPr>
        <w:spacing w:before="146" w:line="264" w:lineRule="auto"/>
        <w:ind w:left="836" w:right="969"/>
        <w:jc w:val="both"/>
        <w:rPr>
          <w:b/>
        </w:rPr>
      </w:pPr>
      <w:r>
        <w:rPr>
          <w:b/>
        </w:rPr>
        <w:t>„Ein am Wohl des Kindes ausgerichtetes Handeln ist dasjenige, welches die an den Grundrechten und Grundbedürfnissen von Kindern orientierte, für das Kind jeweils günstigste Handlungsalternative wählt.“</w:t>
      </w:r>
      <w:r>
        <w:rPr>
          <w:b/>
          <w:vertAlign w:val="superscript"/>
        </w:rPr>
        <w:t>3</w:t>
      </w:r>
    </w:p>
    <w:p w:rsidR="001B79B3" w:rsidRDefault="001B79B3">
      <w:pPr>
        <w:pStyle w:val="Textkrper"/>
        <w:rPr>
          <w:b/>
        </w:rPr>
      </w:pPr>
    </w:p>
    <w:p w:rsidR="001B79B3" w:rsidRDefault="001B79B3">
      <w:pPr>
        <w:pStyle w:val="Textkrper"/>
        <w:spacing w:before="14"/>
        <w:rPr>
          <w:b/>
        </w:rPr>
      </w:pPr>
    </w:p>
    <w:p w:rsidR="001B79B3" w:rsidRDefault="0018771F">
      <w:pPr>
        <w:pStyle w:val="berschrift3"/>
        <w:numPr>
          <w:ilvl w:val="2"/>
          <w:numId w:val="13"/>
        </w:numPr>
        <w:tabs>
          <w:tab w:val="left" w:pos="1479"/>
        </w:tabs>
        <w:ind w:left="1479" w:hanging="643"/>
        <w:jc w:val="both"/>
      </w:pPr>
      <w:bookmarkStart w:id="4" w:name="_TOC_250046"/>
      <w:r>
        <w:t>Grundbedürfnisse</w:t>
      </w:r>
      <w:r>
        <w:rPr>
          <w:spacing w:val="-14"/>
        </w:rPr>
        <w:t xml:space="preserve"> </w:t>
      </w:r>
      <w:r>
        <w:t>von</w:t>
      </w:r>
      <w:r>
        <w:rPr>
          <w:spacing w:val="-15"/>
        </w:rPr>
        <w:t xml:space="preserve"> </w:t>
      </w:r>
      <w:bookmarkEnd w:id="4"/>
      <w:r>
        <w:rPr>
          <w:spacing w:val="-2"/>
        </w:rPr>
        <w:t>Kindern</w:t>
      </w:r>
    </w:p>
    <w:p w:rsidR="001B79B3" w:rsidRDefault="0018771F">
      <w:pPr>
        <w:pStyle w:val="Textkrper"/>
        <w:spacing w:before="118" w:line="264" w:lineRule="auto"/>
        <w:ind w:left="836" w:right="968"/>
        <w:jc w:val="both"/>
      </w:pPr>
      <w:r>
        <w:t xml:space="preserve">Aus der Entwicklungspsychologie ist bekannt, dass alle Menschen bestimmte Grundbedürfnisse haben. Als Grundbedürfnisse gelten Bedürfnisse, deren Befriedigung Voraussetzung für das körperliche und seelische Wohlbefinden und die Entfaltung der menschlichen Persönlichkeit im jeweiligen Kulturkreis ist. In der Forschung finden sich verschiedene Kategorisierungen der Grundbedürfnisse. </w:t>
      </w:r>
      <w:r>
        <w:rPr>
          <w:i/>
        </w:rPr>
        <w:t xml:space="preserve">Brazelton und Greenspan (2002) </w:t>
      </w:r>
      <w:r>
        <w:t xml:space="preserve">haben </w:t>
      </w:r>
      <w:r>
        <w:rPr>
          <w:b/>
        </w:rPr>
        <w:t xml:space="preserve">sieben Grundbedürfnisse von Kindern </w:t>
      </w:r>
      <w:r>
        <w:t>zusammengefasst:</w:t>
      </w:r>
    </w:p>
    <w:p w:rsidR="001B79B3" w:rsidRDefault="0018771F">
      <w:pPr>
        <w:pStyle w:val="Listenabsatz"/>
        <w:numPr>
          <w:ilvl w:val="3"/>
          <w:numId w:val="13"/>
        </w:numPr>
        <w:tabs>
          <w:tab w:val="left" w:pos="1547"/>
        </w:tabs>
        <w:spacing w:before="120"/>
        <w:ind w:left="1547" w:hanging="353"/>
      </w:pPr>
      <w:r>
        <w:t>Bedürfnis</w:t>
      </w:r>
      <w:r>
        <w:rPr>
          <w:spacing w:val="-7"/>
        </w:rPr>
        <w:t xml:space="preserve"> </w:t>
      </w:r>
      <w:r>
        <w:t>nach</w:t>
      </w:r>
      <w:r>
        <w:rPr>
          <w:spacing w:val="-9"/>
        </w:rPr>
        <w:t xml:space="preserve"> </w:t>
      </w:r>
      <w:r>
        <w:t>beständigen</w:t>
      </w:r>
      <w:r>
        <w:rPr>
          <w:spacing w:val="-10"/>
        </w:rPr>
        <w:t xml:space="preserve"> </w:t>
      </w:r>
      <w:r>
        <w:t>liebevollen</w:t>
      </w:r>
      <w:r>
        <w:rPr>
          <w:spacing w:val="-7"/>
        </w:rPr>
        <w:t xml:space="preserve"> </w:t>
      </w:r>
      <w:r>
        <w:rPr>
          <w:spacing w:val="-2"/>
        </w:rPr>
        <w:t>Beziehungen;</w:t>
      </w:r>
    </w:p>
    <w:p w:rsidR="001B79B3" w:rsidRDefault="0018771F">
      <w:pPr>
        <w:pStyle w:val="Listenabsatz"/>
        <w:numPr>
          <w:ilvl w:val="3"/>
          <w:numId w:val="13"/>
        </w:numPr>
        <w:tabs>
          <w:tab w:val="left" w:pos="1547"/>
        </w:tabs>
        <w:spacing w:before="26"/>
        <w:ind w:left="1547" w:hanging="353"/>
      </w:pPr>
      <w:r>
        <w:t>Bedürfnis</w:t>
      </w:r>
      <w:r>
        <w:rPr>
          <w:spacing w:val="-6"/>
        </w:rPr>
        <w:t xml:space="preserve"> </w:t>
      </w:r>
      <w:r>
        <w:t>nach</w:t>
      </w:r>
      <w:r>
        <w:rPr>
          <w:spacing w:val="-10"/>
        </w:rPr>
        <w:t xml:space="preserve"> </w:t>
      </w:r>
      <w:r>
        <w:t>körperlicher</w:t>
      </w:r>
      <w:r>
        <w:rPr>
          <w:spacing w:val="-5"/>
        </w:rPr>
        <w:t xml:space="preserve"> </w:t>
      </w:r>
      <w:r>
        <w:t>Unversehrtheit</w:t>
      </w:r>
      <w:r>
        <w:rPr>
          <w:spacing w:val="-5"/>
        </w:rPr>
        <w:t xml:space="preserve"> </w:t>
      </w:r>
      <w:r>
        <w:t>und</w:t>
      </w:r>
      <w:r>
        <w:rPr>
          <w:spacing w:val="-8"/>
        </w:rPr>
        <w:t xml:space="preserve"> </w:t>
      </w:r>
      <w:r>
        <w:rPr>
          <w:spacing w:val="-2"/>
        </w:rPr>
        <w:t>Sicherheit;</w:t>
      </w:r>
    </w:p>
    <w:p w:rsidR="001B79B3" w:rsidRDefault="0018771F">
      <w:pPr>
        <w:pStyle w:val="Listenabsatz"/>
        <w:numPr>
          <w:ilvl w:val="3"/>
          <w:numId w:val="13"/>
        </w:numPr>
        <w:tabs>
          <w:tab w:val="left" w:pos="1547"/>
        </w:tabs>
        <w:spacing w:before="26"/>
        <w:ind w:left="1547" w:hanging="353"/>
      </w:pPr>
      <w:r>
        <w:t>Bedürfnis</w:t>
      </w:r>
      <w:r>
        <w:rPr>
          <w:spacing w:val="-8"/>
        </w:rPr>
        <w:t xml:space="preserve"> </w:t>
      </w:r>
      <w:r>
        <w:t>nach</w:t>
      </w:r>
      <w:r>
        <w:rPr>
          <w:spacing w:val="-9"/>
        </w:rPr>
        <w:t xml:space="preserve"> </w:t>
      </w:r>
      <w:r>
        <w:t>individuellen</w:t>
      </w:r>
      <w:r>
        <w:rPr>
          <w:spacing w:val="-8"/>
        </w:rPr>
        <w:t xml:space="preserve"> </w:t>
      </w:r>
      <w:r>
        <w:rPr>
          <w:spacing w:val="-2"/>
        </w:rPr>
        <w:t>Erfahrungen;</w:t>
      </w:r>
    </w:p>
    <w:p w:rsidR="001B79B3" w:rsidRDefault="0018771F">
      <w:pPr>
        <w:pStyle w:val="Listenabsatz"/>
        <w:numPr>
          <w:ilvl w:val="3"/>
          <w:numId w:val="13"/>
        </w:numPr>
        <w:tabs>
          <w:tab w:val="left" w:pos="1547"/>
        </w:tabs>
        <w:spacing w:before="25"/>
        <w:ind w:left="1547" w:hanging="353"/>
      </w:pPr>
      <w:r>
        <w:t>Bedürfnis</w:t>
      </w:r>
      <w:r>
        <w:rPr>
          <w:spacing w:val="-9"/>
        </w:rPr>
        <w:t xml:space="preserve"> </w:t>
      </w:r>
      <w:r>
        <w:t>nach</w:t>
      </w:r>
      <w:r>
        <w:rPr>
          <w:spacing w:val="-11"/>
        </w:rPr>
        <w:t xml:space="preserve"> </w:t>
      </w:r>
      <w:r>
        <w:t>entwicklungsgerechten</w:t>
      </w:r>
      <w:r>
        <w:rPr>
          <w:spacing w:val="-10"/>
        </w:rPr>
        <w:t xml:space="preserve"> </w:t>
      </w:r>
      <w:r>
        <w:rPr>
          <w:spacing w:val="-2"/>
        </w:rPr>
        <w:t>Erfahrungen;</w:t>
      </w:r>
    </w:p>
    <w:p w:rsidR="001B79B3" w:rsidRDefault="0018771F">
      <w:pPr>
        <w:pStyle w:val="Listenabsatz"/>
        <w:numPr>
          <w:ilvl w:val="3"/>
          <w:numId w:val="13"/>
        </w:numPr>
        <w:tabs>
          <w:tab w:val="left" w:pos="1547"/>
        </w:tabs>
        <w:spacing w:before="26"/>
        <w:ind w:left="1547" w:hanging="353"/>
      </w:pPr>
      <w:r>
        <w:t>Bedürfnis</w:t>
      </w:r>
      <w:r>
        <w:rPr>
          <w:spacing w:val="-4"/>
        </w:rPr>
        <w:t xml:space="preserve"> </w:t>
      </w:r>
      <w:r>
        <w:t>nach</w:t>
      </w:r>
      <w:r>
        <w:rPr>
          <w:spacing w:val="-7"/>
        </w:rPr>
        <w:t xml:space="preserve"> </w:t>
      </w:r>
      <w:r>
        <w:t>Grenzen</w:t>
      </w:r>
      <w:r>
        <w:rPr>
          <w:spacing w:val="-6"/>
        </w:rPr>
        <w:t xml:space="preserve"> </w:t>
      </w:r>
      <w:r>
        <w:t>und</w:t>
      </w:r>
      <w:r>
        <w:rPr>
          <w:spacing w:val="-4"/>
        </w:rPr>
        <w:t xml:space="preserve"> </w:t>
      </w:r>
      <w:r>
        <w:rPr>
          <w:spacing w:val="-2"/>
        </w:rPr>
        <w:t>Strukturen;</w:t>
      </w:r>
    </w:p>
    <w:p w:rsidR="001B79B3" w:rsidRDefault="0018771F">
      <w:pPr>
        <w:pStyle w:val="Listenabsatz"/>
        <w:numPr>
          <w:ilvl w:val="3"/>
          <w:numId w:val="13"/>
        </w:numPr>
        <w:tabs>
          <w:tab w:val="left" w:pos="1547"/>
        </w:tabs>
        <w:spacing w:before="25"/>
        <w:ind w:left="1547" w:hanging="353"/>
      </w:pPr>
      <w:r>
        <w:t>Bedürfnis</w:t>
      </w:r>
      <w:r>
        <w:rPr>
          <w:spacing w:val="-7"/>
        </w:rPr>
        <w:t xml:space="preserve"> </w:t>
      </w:r>
      <w:r>
        <w:t>nach</w:t>
      </w:r>
      <w:r>
        <w:rPr>
          <w:spacing w:val="-8"/>
        </w:rPr>
        <w:t xml:space="preserve"> </w:t>
      </w:r>
      <w:r>
        <w:t>stabilen</w:t>
      </w:r>
      <w:r>
        <w:rPr>
          <w:spacing w:val="-8"/>
        </w:rPr>
        <w:t xml:space="preserve"> </w:t>
      </w:r>
      <w:r>
        <w:t>und</w:t>
      </w:r>
      <w:r>
        <w:rPr>
          <w:spacing w:val="-7"/>
        </w:rPr>
        <w:t xml:space="preserve"> </w:t>
      </w:r>
      <w:r>
        <w:t>unterstützenden</w:t>
      </w:r>
      <w:r>
        <w:rPr>
          <w:spacing w:val="-6"/>
        </w:rPr>
        <w:t xml:space="preserve"> </w:t>
      </w:r>
      <w:r>
        <w:rPr>
          <w:spacing w:val="-2"/>
        </w:rPr>
        <w:t>Gemeinschaften;</w:t>
      </w:r>
    </w:p>
    <w:p w:rsidR="001B79B3" w:rsidRDefault="0018771F">
      <w:pPr>
        <w:pStyle w:val="Listenabsatz"/>
        <w:numPr>
          <w:ilvl w:val="3"/>
          <w:numId w:val="13"/>
        </w:numPr>
        <w:tabs>
          <w:tab w:val="left" w:pos="1554"/>
        </w:tabs>
        <w:spacing w:before="25"/>
        <w:ind w:left="1554" w:hanging="358"/>
        <w:rPr>
          <w:b/>
        </w:rPr>
      </w:pPr>
      <w:r>
        <w:t>Bedürfnis</w:t>
      </w:r>
      <w:r>
        <w:rPr>
          <w:spacing w:val="-6"/>
        </w:rPr>
        <w:t xml:space="preserve"> </w:t>
      </w:r>
      <w:r>
        <w:t>nach</w:t>
      </w:r>
      <w:r>
        <w:rPr>
          <w:spacing w:val="-6"/>
        </w:rPr>
        <w:t xml:space="preserve"> </w:t>
      </w:r>
      <w:r>
        <w:t>einer</w:t>
      </w:r>
      <w:r>
        <w:rPr>
          <w:spacing w:val="-6"/>
        </w:rPr>
        <w:t xml:space="preserve"> </w:t>
      </w:r>
      <w:r>
        <w:t>sicheren</w:t>
      </w:r>
      <w:r>
        <w:rPr>
          <w:spacing w:val="-4"/>
        </w:rPr>
        <w:t xml:space="preserve"> </w:t>
      </w:r>
      <w:r>
        <w:t>Zukunft</w:t>
      </w:r>
      <w:r>
        <w:rPr>
          <w:spacing w:val="-8"/>
        </w:rPr>
        <w:t xml:space="preserve"> </w:t>
      </w:r>
      <w:r>
        <w:t>für</w:t>
      </w:r>
      <w:r>
        <w:rPr>
          <w:spacing w:val="-3"/>
        </w:rPr>
        <w:t xml:space="preserve"> </w:t>
      </w:r>
      <w:r>
        <w:t>die</w:t>
      </w:r>
      <w:r>
        <w:rPr>
          <w:spacing w:val="-6"/>
        </w:rPr>
        <w:t xml:space="preserve"> </w:t>
      </w:r>
      <w:r>
        <w:rPr>
          <w:spacing w:val="-2"/>
        </w:rPr>
        <w:t>Menschheit.</w:t>
      </w:r>
      <w:r>
        <w:rPr>
          <w:b/>
          <w:spacing w:val="-2"/>
          <w:vertAlign w:val="superscript"/>
        </w:rPr>
        <w:t>4</w:t>
      </w:r>
    </w:p>
    <w:p w:rsidR="001B79B3" w:rsidRDefault="0018771F">
      <w:pPr>
        <w:pStyle w:val="Textkrper"/>
        <w:spacing w:before="146" w:line="261" w:lineRule="auto"/>
        <w:ind w:left="836" w:right="969"/>
        <w:jc w:val="both"/>
      </w:pPr>
      <w:r>
        <w:t>Im Allgemeinen ist bei Kindern die Befriedigung der Grundbedürfnisse Voraussetzung dafür, dass sie sich körperlich, geistig</w:t>
      </w:r>
      <w:r>
        <w:rPr>
          <w:spacing w:val="19"/>
        </w:rPr>
        <w:t xml:space="preserve"> </w:t>
      </w:r>
      <w:r>
        <w:t>und seelisch gut entwickeln und ihrem Alter entsprechende</w:t>
      </w:r>
    </w:p>
    <w:p w:rsidR="001B79B3" w:rsidRDefault="0018771F">
      <w:pPr>
        <w:pStyle w:val="Textkrper"/>
        <w:spacing w:before="32"/>
        <w:rPr>
          <w:sz w:val="20"/>
        </w:rPr>
      </w:pPr>
      <w:r>
        <w:rPr>
          <w:noProof/>
        </w:rPr>
        <mc:AlternateContent>
          <mc:Choice Requires="wps">
            <w:drawing>
              <wp:anchor distT="0" distB="0" distL="0" distR="0" simplePos="0" relativeHeight="487589376" behindDoc="1" locked="0" layoutInCell="1" allowOverlap="1">
                <wp:simplePos x="0" y="0"/>
                <wp:positionH relativeFrom="page">
                  <wp:posOffset>899160</wp:posOffset>
                </wp:positionH>
                <wp:positionV relativeFrom="paragraph">
                  <wp:posOffset>182011</wp:posOffset>
                </wp:positionV>
                <wp:extent cx="182880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E53362" id="Graphic 8" o:spid="_x0000_s1026" style="position:absolute;margin-left:70.8pt;margin-top:14.35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" path="m1828800,l,,,9143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ight="1641"/>
        <w:rPr>
          <w:sz w:val="16"/>
        </w:rPr>
      </w:pPr>
      <w:r>
        <w:rPr>
          <w:b/>
          <w:sz w:val="16"/>
          <w:vertAlign w:val="superscript"/>
        </w:rPr>
        <w:t>3</w:t>
      </w:r>
      <w:r>
        <w:rPr>
          <w:b/>
          <w:spacing w:val="-3"/>
          <w:sz w:val="16"/>
        </w:rPr>
        <w:t xml:space="preserve"> </w:t>
      </w:r>
      <w:r>
        <w:rPr>
          <w:sz w:val="16"/>
        </w:rPr>
        <w:t>Maywald,</w:t>
      </w:r>
      <w:r>
        <w:rPr>
          <w:spacing w:val="-2"/>
          <w:sz w:val="16"/>
        </w:rPr>
        <w:t xml:space="preserve"> </w:t>
      </w:r>
      <w:r>
        <w:rPr>
          <w:sz w:val="16"/>
        </w:rPr>
        <w:t>Jörg:</w:t>
      </w:r>
      <w:r>
        <w:rPr>
          <w:spacing w:val="-3"/>
          <w:sz w:val="16"/>
        </w:rPr>
        <w:t xml:space="preserve"> </w:t>
      </w:r>
      <w:r>
        <w:rPr>
          <w:sz w:val="16"/>
        </w:rPr>
        <w:t>UN-Kinderrechtskonvention</w:t>
      </w:r>
      <w:r>
        <w:rPr>
          <w:spacing w:val="-2"/>
          <w:sz w:val="16"/>
        </w:rPr>
        <w:t xml:space="preserve"> </w:t>
      </w:r>
      <w:r>
        <w:rPr>
          <w:sz w:val="16"/>
        </w:rPr>
        <w:t>–</w:t>
      </w:r>
      <w:r>
        <w:rPr>
          <w:spacing w:val="-3"/>
          <w:sz w:val="16"/>
        </w:rPr>
        <w:t xml:space="preserve"> </w:t>
      </w:r>
      <w:r>
        <w:rPr>
          <w:sz w:val="16"/>
        </w:rPr>
        <w:t>Impulse</w:t>
      </w:r>
      <w:r>
        <w:rPr>
          <w:spacing w:val="-5"/>
          <w:sz w:val="16"/>
        </w:rPr>
        <w:t xml:space="preserve"> </w:t>
      </w:r>
      <w:r>
        <w:rPr>
          <w:sz w:val="16"/>
        </w:rPr>
        <w:t>für</w:t>
      </w:r>
      <w:r>
        <w:rPr>
          <w:spacing w:val="-3"/>
          <w:sz w:val="16"/>
        </w:rPr>
        <w:t xml:space="preserve"> </w:t>
      </w:r>
      <w:r>
        <w:rPr>
          <w:sz w:val="16"/>
        </w:rPr>
        <w:t>den</w:t>
      </w:r>
      <w:r>
        <w:rPr>
          <w:spacing w:val="-5"/>
          <w:sz w:val="16"/>
        </w:rPr>
        <w:t xml:space="preserve"> </w:t>
      </w:r>
      <w:r>
        <w:rPr>
          <w:sz w:val="16"/>
        </w:rPr>
        <w:t>Kinderschutz,</w:t>
      </w:r>
      <w:r>
        <w:rPr>
          <w:spacing w:val="-3"/>
          <w:sz w:val="16"/>
        </w:rPr>
        <w:t xml:space="preserve"> </w:t>
      </w:r>
      <w:r>
        <w:rPr>
          <w:sz w:val="16"/>
        </w:rPr>
        <w:t>IzKK-Nachrichten</w:t>
      </w:r>
      <w:r>
        <w:rPr>
          <w:spacing w:val="-5"/>
          <w:sz w:val="16"/>
        </w:rPr>
        <w:t xml:space="preserve"> </w:t>
      </w:r>
      <w:r>
        <w:rPr>
          <w:sz w:val="16"/>
        </w:rPr>
        <w:t>2009</w:t>
      </w:r>
      <w:r>
        <w:rPr>
          <w:spacing w:val="-2"/>
          <w:sz w:val="16"/>
        </w:rPr>
        <w:t xml:space="preserve"> </w:t>
      </w:r>
      <w:r>
        <w:rPr>
          <w:sz w:val="16"/>
        </w:rPr>
        <w:t>-1.</w:t>
      </w:r>
      <w:r>
        <w:rPr>
          <w:spacing w:val="-1"/>
          <w:sz w:val="16"/>
        </w:rPr>
        <w:t xml:space="preserve"> </w:t>
      </w:r>
      <w:r>
        <w:rPr>
          <w:sz w:val="16"/>
        </w:rPr>
        <w:t xml:space="preserve">Abrufbar unter: </w:t>
      </w:r>
      <w:hyperlink r:id="rId14">
        <w:r>
          <w:rPr>
            <w:color w:val="0000FF"/>
            <w:sz w:val="16"/>
            <w:u w:val="single" w:color="0000FF"/>
          </w:rPr>
          <w:t>http://www.dji.de/fileadmin/user_upload/bibs/IzKK-Nachrichten_09-1.pdf</w:t>
        </w:r>
        <w:r>
          <w:rPr>
            <w:sz w:val="16"/>
          </w:rPr>
          <w:t>,</w:t>
        </w:r>
      </w:hyperlink>
      <w:r>
        <w:rPr>
          <w:sz w:val="16"/>
        </w:rPr>
        <w:t xml:space="preserve"> S. 19, Zugriff: 06.07.2022.</w:t>
      </w:r>
    </w:p>
    <w:p w:rsidR="001B79B3" w:rsidRDefault="0018771F">
      <w:pPr>
        <w:spacing w:line="183" w:lineRule="exact"/>
        <w:ind w:left="836"/>
        <w:rPr>
          <w:sz w:val="16"/>
        </w:rPr>
      </w:pPr>
      <w:r>
        <w:rPr>
          <w:b/>
          <w:sz w:val="16"/>
          <w:vertAlign w:val="superscript"/>
        </w:rPr>
        <w:t>4</w:t>
      </w:r>
      <w:r>
        <w:rPr>
          <w:b/>
          <w:spacing w:val="-6"/>
          <w:sz w:val="16"/>
        </w:rPr>
        <w:t xml:space="preserve"> </w:t>
      </w:r>
      <w:r>
        <w:rPr>
          <w:sz w:val="16"/>
        </w:rPr>
        <w:t>Brazelton,</w:t>
      </w:r>
      <w:r>
        <w:rPr>
          <w:spacing w:val="-5"/>
          <w:sz w:val="16"/>
        </w:rPr>
        <w:t xml:space="preserve"> </w:t>
      </w:r>
      <w:r>
        <w:rPr>
          <w:sz w:val="16"/>
        </w:rPr>
        <w:t>T.</w:t>
      </w:r>
      <w:r>
        <w:rPr>
          <w:spacing w:val="-6"/>
          <w:sz w:val="16"/>
        </w:rPr>
        <w:t xml:space="preserve"> </w:t>
      </w:r>
      <w:r>
        <w:rPr>
          <w:sz w:val="16"/>
        </w:rPr>
        <w:t>Berry/Greenspan,</w:t>
      </w:r>
      <w:r>
        <w:rPr>
          <w:spacing w:val="-4"/>
          <w:sz w:val="16"/>
        </w:rPr>
        <w:t xml:space="preserve"> </w:t>
      </w:r>
      <w:r>
        <w:rPr>
          <w:sz w:val="16"/>
        </w:rPr>
        <w:t>Stanley</w:t>
      </w:r>
      <w:r>
        <w:rPr>
          <w:spacing w:val="-6"/>
          <w:sz w:val="16"/>
        </w:rPr>
        <w:t xml:space="preserve"> </w:t>
      </w:r>
      <w:r>
        <w:rPr>
          <w:sz w:val="16"/>
        </w:rPr>
        <w:t>I.</w:t>
      </w:r>
      <w:r>
        <w:rPr>
          <w:spacing w:val="-6"/>
          <w:sz w:val="16"/>
        </w:rPr>
        <w:t xml:space="preserve"> </w:t>
      </w:r>
      <w:r>
        <w:rPr>
          <w:sz w:val="16"/>
        </w:rPr>
        <w:t>(2002):</w:t>
      </w:r>
      <w:r>
        <w:rPr>
          <w:spacing w:val="-4"/>
          <w:sz w:val="16"/>
        </w:rPr>
        <w:t xml:space="preserve"> </w:t>
      </w:r>
      <w:r>
        <w:rPr>
          <w:sz w:val="16"/>
        </w:rPr>
        <w:t>Die</w:t>
      </w:r>
      <w:r>
        <w:rPr>
          <w:spacing w:val="-7"/>
          <w:sz w:val="16"/>
        </w:rPr>
        <w:t xml:space="preserve"> </w:t>
      </w:r>
      <w:r>
        <w:rPr>
          <w:sz w:val="16"/>
        </w:rPr>
        <w:t>sieben</w:t>
      </w:r>
      <w:r>
        <w:rPr>
          <w:spacing w:val="-5"/>
          <w:sz w:val="16"/>
        </w:rPr>
        <w:t xml:space="preserve"> </w:t>
      </w:r>
      <w:r>
        <w:rPr>
          <w:sz w:val="16"/>
        </w:rPr>
        <w:t>Grundbedürfnisse</w:t>
      </w:r>
      <w:r>
        <w:rPr>
          <w:spacing w:val="-6"/>
          <w:sz w:val="16"/>
        </w:rPr>
        <w:t xml:space="preserve"> </w:t>
      </w:r>
      <w:r>
        <w:rPr>
          <w:sz w:val="16"/>
        </w:rPr>
        <w:t>von</w:t>
      </w:r>
      <w:r>
        <w:rPr>
          <w:spacing w:val="-5"/>
          <w:sz w:val="16"/>
        </w:rPr>
        <w:t xml:space="preserve"> </w:t>
      </w:r>
      <w:r>
        <w:rPr>
          <w:sz w:val="16"/>
        </w:rPr>
        <w:t>Kindern.</w:t>
      </w:r>
      <w:r>
        <w:rPr>
          <w:spacing w:val="-6"/>
          <w:sz w:val="16"/>
        </w:rPr>
        <w:t xml:space="preserve"> </w:t>
      </w:r>
      <w:r>
        <w:rPr>
          <w:spacing w:val="-2"/>
          <w:sz w:val="16"/>
        </w:rPr>
        <w:t>Stuttgart</w:t>
      </w:r>
    </w:p>
    <w:p w:rsidR="001B79B3" w:rsidRDefault="001B79B3">
      <w:pPr>
        <w:spacing w:line="183" w:lineRule="exact"/>
        <w:rPr>
          <w:sz w:val="16"/>
        </w:r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spacing w:line="264" w:lineRule="auto"/>
        <w:ind w:left="836" w:right="968"/>
        <w:jc w:val="both"/>
        <w:rPr>
          <w:b/>
        </w:rPr>
      </w:pPr>
      <w:r>
        <w:t>Fähigkeiten und Fertigkeiten entfalten und ausbauen können.</w:t>
      </w:r>
      <w:r>
        <w:rPr>
          <w:spacing w:val="-2"/>
        </w:rPr>
        <w:t xml:space="preserve"> </w:t>
      </w:r>
      <w:r>
        <w:rPr>
          <w:b/>
        </w:rPr>
        <w:t>Werden die kindlichen Grundbedürfnisse ausreichend befriedigt, so kann also in der Regel davon ausgegangen werden, dass das Kindeswohl gesichert ist.</w:t>
      </w:r>
    </w:p>
    <w:p w:rsidR="001B79B3" w:rsidRDefault="001B79B3">
      <w:pPr>
        <w:pStyle w:val="Textkrper"/>
        <w:rPr>
          <w:b/>
        </w:rPr>
      </w:pPr>
    </w:p>
    <w:p w:rsidR="001B79B3" w:rsidRDefault="001B79B3">
      <w:pPr>
        <w:pStyle w:val="Textkrper"/>
        <w:spacing w:before="14"/>
        <w:rPr>
          <w:b/>
        </w:rPr>
      </w:pPr>
    </w:p>
    <w:p w:rsidR="001B79B3" w:rsidRDefault="0018771F">
      <w:pPr>
        <w:pStyle w:val="berschrift3"/>
        <w:numPr>
          <w:ilvl w:val="2"/>
          <w:numId w:val="13"/>
        </w:numPr>
        <w:tabs>
          <w:tab w:val="left" w:pos="1479"/>
        </w:tabs>
        <w:ind w:left="1479" w:hanging="643"/>
        <w:jc w:val="both"/>
      </w:pPr>
      <w:bookmarkStart w:id="5" w:name="_TOC_250045"/>
      <w:r>
        <w:t>Grundrechte</w:t>
      </w:r>
      <w:r>
        <w:rPr>
          <w:spacing w:val="-9"/>
        </w:rPr>
        <w:t xml:space="preserve"> </w:t>
      </w:r>
      <w:r>
        <w:t>von</w:t>
      </w:r>
      <w:r>
        <w:rPr>
          <w:spacing w:val="-14"/>
        </w:rPr>
        <w:t xml:space="preserve"> </w:t>
      </w:r>
      <w:bookmarkEnd w:id="5"/>
      <w:r>
        <w:rPr>
          <w:spacing w:val="-2"/>
        </w:rPr>
        <w:t>Kindern</w:t>
      </w:r>
    </w:p>
    <w:p w:rsidR="001B79B3" w:rsidRDefault="0018771F">
      <w:pPr>
        <w:pStyle w:val="Textkrper"/>
        <w:spacing w:before="121" w:line="264" w:lineRule="auto"/>
        <w:ind w:left="836" w:right="969"/>
        <w:jc w:val="both"/>
      </w:pPr>
      <w:r>
        <w:t>Von den Grundbedürfnissen leiten sich die Grundrechte der Kinder ab, die in der UN- Kinderrechtskonvention verankert sind. Kinderrechte sind Menschenrechte für Kinder. Das Kind hat das Recht</w:t>
      </w:r>
    </w:p>
    <w:p w:rsidR="001B79B3" w:rsidRDefault="0018771F">
      <w:pPr>
        <w:pStyle w:val="Listenabsatz"/>
        <w:numPr>
          <w:ilvl w:val="0"/>
          <w:numId w:val="11"/>
        </w:numPr>
        <w:tabs>
          <w:tab w:val="left" w:pos="1555"/>
        </w:tabs>
        <w:spacing w:before="120"/>
        <w:ind w:left="1555" w:hanging="359"/>
        <w:jc w:val="both"/>
      </w:pPr>
      <w:r>
        <w:t>auf</w:t>
      </w:r>
      <w:r>
        <w:rPr>
          <w:spacing w:val="-1"/>
        </w:rPr>
        <w:t xml:space="preserve"> </w:t>
      </w:r>
      <w:r>
        <w:t>Leben</w:t>
      </w:r>
      <w:r>
        <w:rPr>
          <w:spacing w:val="-6"/>
        </w:rPr>
        <w:t xml:space="preserve"> </w:t>
      </w:r>
      <w:r>
        <w:rPr>
          <w:spacing w:val="-5"/>
        </w:rPr>
        <w:t>und</w:t>
      </w:r>
    </w:p>
    <w:p w:rsidR="001B79B3" w:rsidRDefault="0018771F">
      <w:pPr>
        <w:pStyle w:val="Listenabsatz"/>
        <w:numPr>
          <w:ilvl w:val="0"/>
          <w:numId w:val="11"/>
        </w:numPr>
        <w:tabs>
          <w:tab w:val="left" w:pos="1555"/>
        </w:tabs>
        <w:spacing w:before="143"/>
        <w:ind w:left="1555" w:hanging="359"/>
        <w:jc w:val="both"/>
      </w:pPr>
      <w:r>
        <w:t>auf</w:t>
      </w:r>
      <w:r>
        <w:rPr>
          <w:spacing w:val="-6"/>
        </w:rPr>
        <w:t xml:space="preserve"> </w:t>
      </w:r>
      <w:r>
        <w:t>körperliche</w:t>
      </w:r>
      <w:r>
        <w:rPr>
          <w:spacing w:val="-5"/>
        </w:rPr>
        <w:t xml:space="preserve"> </w:t>
      </w:r>
      <w:r>
        <w:rPr>
          <w:spacing w:val="-2"/>
        </w:rPr>
        <w:t>Unversehrtheit,</w:t>
      </w:r>
    </w:p>
    <w:p w:rsidR="001B79B3" w:rsidRDefault="0018771F">
      <w:pPr>
        <w:pStyle w:val="Listenabsatz"/>
        <w:numPr>
          <w:ilvl w:val="0"/>
          <w:numId w:val="11"/>
        </w:numPr>
        <w:tabs>
          <w:tab w:val="left" w:pos="1556"/>
        </w:tabs>
        <w:spacing w:before="143"/>
      </w:pPr>
      <w:r>
        <w:t>auf</w:t>
      </w:r>
      <w:r>
        <w:rPr>
          <w:spacing w:val="-7"/>
        </w:rPr>
        <w:t xml:space="preserve"> </w:t>
      </w:r>
      <w:r>
        <w:t>Achtung</w:t>
      </w:r>
      <w:r>
        <w:rPr>
          <w:spacing w:val="-8"/>
        </w:rPr>
        <w:t xml:space="preserve"> </w:t>
      </w:r>
      <w:r>
        <w:t>seiner</w:t>
      </w:r>
      <w:r>
        <w:rPr>
          <w:spacing w:val="-8"/>
        </w:rPr>
        <w:t xml:space="preserve"> </w:t>
      </w:r>
      <w:r>
        <w:t>Menschenwürde</w:t>
      </w:r>
      <w:r>
        <w:rPr>
          <w:spacing w:val="-9"/>
        </w:rPr>
        <w:t xml:space="preserve"> </w:t>
      </w:r>
      <w:r>
        <w:rPr>
          <w:spacing w:val="-4"/>
        </w:rPr>
        <w:t>sowie</w:t>
      </w:r>
    </w:p>
    <w:p w:rsidR="001B79B3" w:rsidRDefault="0018771F">
      <w:pPr>
        <w:pStyle w:val="Listenabsatz"/>
        <w:numPr>
          <w:ilvl w:val="0"/>
          <w:numId w:val="11"/>
        </w:numPr>
        <w:tabs>
          <w:tab w:val="left" w:pos="1556"/>
        </w:tabs>
        <w:spacing w:before="144"/>
      </w:pPr>
      <w:r>
        <w:t>auf</w:t>
      </w:r>
      <w:r>
        <w:rPr>
          <w:spacing w:val="-6"/>
        </w:rPr>
        <w:t xml:space="preserve"> </w:t>
      </w:r>
      <w:r>
        <w:t>freie</w:t>
      </w:r>
      <w:r>
        <w:rPr>
          <w:spacing w:val="-5"/>
        </w:rPr>
        <w:t xml:space="preserve"> </w:t>
      </w:r>
      <w:r>
        <w:t>Entfaltung</w:t>
      </w:r>
      <w:r>
        <w:rPr>
          <w:spacing w:val="-6"/>
        </w:rPr>
        <w:t xml:space="preserve"> </w:t>
      </w:r>
      <w:r>
        <w:t>seiner</w:t>
      </w:r>
      <w:r>
        <w:rPr>
          <w:spacing w:val="-5"/>
        </w:rPr>
        <w:t xml:space="preserve"> </w:t>
      </w:r>
      <w:r>
        <w:rPr>
          <w:spacing w:val="-2"/>
        </w:rPr>
        <w:t>Persönlichkeit.</w:t>
      </w:r>
    </w:p>
    <w:p w:rsidR="001B79B3" w:rsidRDefault="0018771F">
      <w:pPr>
        <w:pStyle w:val="Textkrper"/>
        <w:spacing w:before="144" w:line="264" w:lineRule="auto"/>
        <w:ind w:left="836" w:right="970"/>
        <w:jc w:val="both"/>
      </w:pPr>
      <w:r>
        <w:t>Schutz, Förderung und Beteiligung sind somit wesentliche Aspekte des Kindeswohls. Die Grundrechte</w:t>
      </w:r>
      <w:r>
        <w:rPr>
          <w:spacing w:val="-5"/>
        </w:rPr>
        <w:t xml:space="preserve"> </w:t>
      </w:r>
      <w:r>
        <w:t>der</w:t>
      </w:r>
      <w:r>
        <w:rPr>
          <w:spacing w:val="-5"/>
        </w:rPr>
        <w:t xml:space="preserve"> </w:t>
      </w:r>
      <w:r>
        <w:t>Kinder</w:t>
      </w:r>
      <w:r>
        <w:rPr>
          <w:spacing w:val="-7"/>
        </w:rPr>
        <w:t xml:space="preserve"> </w:t>
      </w:r>
      <w:r>
        <w:t>sind</w:t>
      </w:r>
      <w:r>
        <w:rPr>
          <w:spacing w:val="-5"/>
        </w:rPr>
        <w:t xml:space="preserve"> </w:t>
      </w:r>
      <w:r>
        <w:t>sehr</w:t>
      </w:r>
      <w:r>
        <w:rPr>
          <w:spacing w:val="-5"/>
        </w:rPr>
        <w:t xml:space="preserve"> </w:t>
      </w:r>
      <w:r>
        <w:t>umfassend</w:t>
      </w:r>
      <w:r>
        <w:rPr>
          <w:spacing w:val="-5"/>
        </w:rPr>
        <w:t xml:space="preserve"> </w:t>
      </w:r>
      <w:r>
        <w:t>in</w:t>
      </w:r>
      <w:r>
        <w:rPr>
          <w:spacing w:val="-4"/>
        </w:rPr>
        <w:t xml:space="preserve"> </w:t>
      </w:r>
      <w:r>
        <w:t>der</w:t>
      </w:r>
      <w:r>
        <w:rPr>
          <w:spacing w:val="-4"/>
        </w:rPr>
        <w:t xml:space="preserve"> </w:t>
      </w:r>
      <w:r>
        <w:t>UN-Kinderrechtskonvention</w:t>
      </w:r>
      <w:r>
        <w:rPr>
          <w:spacing w:val="-4"/>
        </w:rPr>
        <w:t xml:space="preserve"> </w:t>
      </w:r>
      <w:r>
        <w:t xml:space="preserve">beschrieben. Diese werden im Kapitel </w:t>
      </w:r>
      <w:r>
        <w:rPr>
          <w:i/>
        </w:rPr>
        <w:t xml:space="preserve">„Rechtliche Grundlagen“ </w:t>
      </w:r>
      <w:r>
        <w:t>genauer beschrieben.</w:t>
      </w:r>
    </w:p>
    <w:p w:rsidR="001B79B3" w:rsidRDefault="001B79B3">
      <w:pPr>
        <w:pStyle w:val="Textkrper"/>
      </w:pPr>
    </w:p>
    <w:p w:rsidR="001B79B3" w:rsidRDefault="001B79B3">
      <w:pPr>
        <w:pStyle w:val="Textkrper"/>
        <w:spacing w:before="13"/>
      </w:pPr>
    </w:p>
    <w:p w:rsidR="001B79B3" w:rsidRDefault="0018771F">
      <w:pPr>
        <w:pStyle w:val="berschrift3"/>
        <w:numPr>
          <w:ilvl w:val="2"/>
          <w:numId w:val="13"/>
        </w:numPr>
        <w:tabs>
          <w:tab w:val="left" w:pos="1479"/>
        </w:tabs>
        <w:ind w:left="1479" w:hanging="643"/>
        <w:jc w:val="both"/>
      </w:pPr>
      <w:bookmarkStart w:id="6" w:name="_TOC_250044"/>
      <w:r>
        <w:t>Der</w:t>
      </w:r>
      <w:r>
        <w:rPr>
          <w:spacing w:val="-6"/>
        </w:rPr>
        <w:t xml:space="preserve"> </w:t>
      </w:r>
      <w:r>
        <w:t>Begriff</w:t>
      </w:r>
      <w:r>
        <w:rPr>
          <w:spacing w:val="-6"/>
        </w:rPr>
        <w:t xml:space="preserve"> </w:t>
      </w:r>
      <w:bookmarkEnd w:id="6"/>
      <w:r>
        <w:rPr>
          <w:spacing w:val="-2"/>
        </w:rPr>
        <w:t>„Kindeswohlgefährdung“</w:t>
      </w:r>
    </w:p>
    <w:p w:rsidR="001B79B3" w:rsidRDefault="0018771F">
      <w:pPr>
        <w:pStyle w:val="Textkrper"/>
        <w:spacing w:before="118" w:line="264" w:lineRule="auto"/>
        <w:ind w:left="836" w:right="968"/>
        <w:jc w:val="both"/>
      </w:pPr>
      <w:r>
        <w:t xml:space="preserve">„Der Begriff </w:t>
      </w:r>
      <w:r>
        <w:rPr>
          <w:i/>
        </w:rPr>
        <w:t xml:space="preserve">Kindeswohlgefährdung </w:t>
      </w:r>
      <w:r>
        <w:t>ist im Bürgerlichen Gesetzbuch (BGB) verschiedentlich geregelt. Im Zentrum steht dabei § 1666 Abs. 1. Kindeswohlgefährdung bezeichnet eine andauernde oder wiederholte Unterlassung fürsorglichen Handelns durch sorgeberechtigte oder -verantwortliche Personen und kann zu langfristigen körperlichen, seelischen und geistigen Beeinträchtigungen bei der Entwicklung des Kindes bis hin zum Tod führen.</w:t>
      </w:r>
    </w:p>
    <w:p w:rsidR="001B79B3" w:rsidRDefault="0018771F">
      <w:pPr>
        <w:pStyle w:val="Textkrper"/>
        <w:spacing w:before="121" w:line="264" w:lineRule="auto"/>
        <w:ind w:left="836" w:right="969"/>
        <w:jc w:val="both"/>
      </w:pPr>
      <w:r>
        <w:t xml:space="preserve">Eine Kindeswohlgefährdung im Sinne einer </w:t>
      </w:r>
      <w:r>
        <w:rPr>
          <w:b/>
          <w:i/>
        </w:rPr>
        <w:t xml:space="preserve">Vernachlässigung </w:t>
      </w:r>
      <w:r>
        <w:t>liegt dann vor, wenn über einen längeren Zeitraum Versorgungsleistungen ausbleiben, die zur physischen und psychischen Versorgung des Kindes notwendig wären. Hierbei kann zwischen körperlicher Vernachlässigung (Nahrung, Kleidung, Hygiene etc.), kognitiver und erzieherischer Vernachlässigung (Mangel an Konversation, Spiel</w:t>
      </w:r>
      <w:r>
        <w:rPr>
          <w:spacing w:val="-2"/>
        </w:rPr>
        <w:t xml:space="preserve"> </w:t>
      </w:r>
      <w:r>
        <w:t>und anregenden Erfahrungen, Delinquenz etc.) sowie emotionaler Vernachlässigung (fehlende Reaktion auf Signale des Kindes etc.) unterschieden werden. Darunter fällt auch eine unzureichende Beaufsichtigung des Kindes.</w:t>
      </w:r>
    </w:p>
    <w:p w:rsidR="001B79B3" w:rsidRDefault="0018771F">
      <w:pPr>
        <w:pStyle w:val="Textkrper"/>
        <w:spacing w:before="121" w:line="264" w:lineRule="auto"/>
        <w:ind w:left="836" w:right="970"/>
        <w:jc w:val="both"/>
      </w:pPr>
      <w:r>
        <w:t xml:space="preserve">Eine Kindeswohlgefährdung im Sinne der </w:t>
      </w:r>
      <w:r>
        <w:rPr>
          <w:b/>
          <w:i/>
        </w:rPr>
        <w:t xml:space="preserve">Kindesmisshandlung </w:t>
      </w:r>
      <w:r>
        <w:t>umfasst körperliche Misshandlungen (Schläge, Tritte etc.), sexuelle Misshandlungen (sexuelle Handlungen am Kind oder vom Kind gefordert etc.) und/oder emotionale Misshandlungen (Herabsetzung, Entwertung, Beschimpfung etc.) (vgl. auch Deegner &amp; Körner 2005; Kindler, Lillig, Blüml, Meysen &amp; Werner 2006).“</w:t>
      </w:r>
      <w:r>
        <w:rPr>
          <w:vertAlign w:val="superscript"/>
        </w:rPr>
        <w:t>5</w:t>
      </w:r>
    </w:p>
    <w:p w:rsidR="001B79B3" w:rsidRDefault="0018771F">
      <w:pPr>
        <w:pStyle w:val="Textkrper"/>
        <w:spacing w:before="121" w:line="264" w:lineRule="auto"/>
        <w:ind w:left="836" w:right="969" w:firstLine="62"/>
        <w:jc w:val="both"/>
      </w:pPr>
      <w:r>
        <w:t>„Eine</w:t>
      </w:r>
      <w:r>
        <w:rPr>
          <w:spacing w:val="-16"/>
        </w:rPr>
        <w:t xml:space="preserve"> </w:t>
      </w:r>
      <w:r>
        <w:t>Kindeswohlgefährdung</w:t>
      </w:r>
      <w:r>
        <w:rPr>
          <w:spacing w:val="-15"/>
        </w:rPr>
        <w:t xml:space="preserve"> </w:t>
      </w:r>
      <w:r>
        <w:t>im</w:t>
      </w:r>
      <w:r>
        <w:rPr>
          <w:spacing w:val="-15"/>
        </w:rPr>
        <w:t xml:space="preserve"> </w:t>
      </w:r>
      <w:r>
        <w:t>Sinne</w:t>
      </w:r>
      <w:r>
        <w:rPr>
          <w:spacing w:val="-16"/>
        </w:rPr>
        <w:t xml:space="preserve"> </w:t>
      </w:r>
      <w:r>
        <w:t>des</w:t>
      </w:r>
      <w:r>
        <w:rPr>
          <w:spacing w:val="-15"/>
        </w:rPr>
        <w:t xml:space="preserve"> </w:t>
      </w:r>
      <w:r>
        <w:t>§</w:t>
      </w:r>
      <w:r>
        <w:rPr>
          <w:spacing w:val="-15"/>
        </w:rPr>
        <w:t xml:space="preserve"> </w:t>
      </w:r>
      <w:r>
        <w:t>1666</w:t>
      </w:r>
      <w:r>
        <w:rPr>
          <w:spacing w:val="-15"/>
        </w:rPr>
        <w:t xml:space="preserve"> </w:t>
      </w:r>
      <w:r>
        <w:t>Abs.1</w:t>
      </w:r>
      <w:r>
        <w:rPr>
          <w:spacing w:val="-16"/>
        </w:rPr>
        <w:t xml:space="preserve"> </w:t>
      </w:r>
      <w:r>
        <w:t>Bürgerliches</w:t>
      </w:r>
      <w:r>
        <w:rPr>
          <w:spacing w:val="-15"/>
        </w:rPr>
        <w:t xml:space="preserve"> </w:t>
      </w:r>
      <w:r>
        <w:t>Gesetzbuch</w:t>
      </w:r>
      <w:r>
        <w:rPr>
          <w:spacing w:val="-15"/>
        </w:rPr>
        <w:t xml:space="preserve"> </w:t>
      </w:r>
      <w:r>
        <w:t>(BGB)</w:t>
      </w:r>
      <w:r>
        <w:rPr>
          <w:spacing w:val="-16"/>
        </w:rPr>
        <w:t xml:space="preserve"> </w:t>
      </w:r>
      <w:r>
        <w:t>liegt vor, wenn eine gegenwärtige, in einem solchen Maße vorhandene Gefahr festgestellt wird, dass bei der weiteren Entwicklung der Dinge eine erhebliche Schädigung des geistigen oder leiblichen Wohls des Kindes mit hinreichender Wahrscheinlichkeit zu erwarten ist. An die Wahrscheinlichkeit des Schadenseintritts sind dabei umso geringere Anforderungen zu stellen, je schwerer der drohende Schaden wiegt.“</w:t>
      </w:r>
      <w:r>
        <w:rPr>
          <w:vertAlign w:val="superscript"/>
        </w:rPr>
        <w:t>6</w:t>
      </w:r>
    </w:p>
    <w:p w:rsidR="001B79B3" w:rsidRDefault="001B79B3">
      <w:pPr>
        <w:pStyle w:val="Textkrper"/>
        <w:rPr>
          <w:sz w:val="20"/>
        </w:rPr>
      </w:pPr>
    </w:p>
    <w:p w:rsidR="001B79B3" w:rsidRDefault="0018771F">
      <w:pPr>
        <w:pStyle w:val="Textkrper"/>
        <w:spacing w:before="43"/>
        <w:rPr>
          <w:sz w:val="20"/>
        </w:rPr>
      </w:pPr>
      <w:r>
        <w:rPr>
          <w:noProof/>
        </w:rPr>
        <mc:AlternateContent>
          <mc:Choice Requires="wps">
            <w:drawing>
              <wp:anchor distT="0" distB="0" distL="0" distR="0" simplePos="0" relativeHeight="487589888" behindDoc="1" locked="0" layoutInCell="1" allowOverlap="1">
                <wp:simplePos x="0" y="0"/>
                <wp:positionH relativeFrom="page">
                  <wp:posOffset>899160</wp:posOffset>
                </wp:positionH>
                <wp:positionV relativeFrom="paragraph">
                  <wp:posOffset>188751</wp:posOffset>
                </wp:positionV>
                <wp:extent cx="18288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C287B2" id="Graphic 9" o:spid="_x0000_s1026" style="position:absolute;margin-left:70.8pt;margin-top:14.85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" path="m1828800,l,,,9143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ight="1427"/>
        <w:rPr>
          <w:sz w:val="16"/>
        </w:rPr>
      </w:pPr>
      <w:r>
        <w:rPr>
          <w:sz w:val="16"/>
          <w:vertAlign w:val="superscript"/>
        </w:rPr>
        <w:t>5</w:t>
      </w:r>
      <w:r>
        <w:rPr>
          <w:spacing w:val="-8"/>
          <w:sz w:val="16"/>
        </w:rPr>
        <w:t xml:space="preserve"> </w:t>
      </w:r>
      <w:r>
        <w:rPr>
          <w:sz w:val="16"/>
        </w:rPr>
        <w:t>Bundeszentrale</w:t>
      </w:r>
      <w:r>
        <w:rPr>
          <w:spacing w:val="-8"/>
          <w:sz w:val="16"/>
        </w:rPr>
        <w:t xml:space="preserve"> </w:t>
      </w:r>
      <w:r>
        <w:rPr>
          <w:sz w:val="16"/>
        </w:rPr>
        <w:t>für</w:t>
      </w:r>
      <w:r>
        <w:rPr>
          <w:spacing w:val="-8"/>
          <w:sz w:val="16"/>
        </w:rPr>
        <w:t xml:space="preserve"> </w:t>
      </w:r>
      <w:r>
        <w:rPr>
          <w:sz w:val="16"/>
        </w:rPr>
        <w:t>gesundheitliche</w:t>
      </w:r>
      <w:r>
        <w:rPr>
          <w:spacing w:val="-6"/>
          <w:sz w:val="16"/>
        </w:rPr>
        <w:t xml:space="preserve"> </w:t>
      </w:r>
      <w:r>
        <w:rPr>
          <w:sz w:val="16"/>
        </w:rPr>
        <w:t>Aufklärung,</w:t>
      </w:r>
      <w:r>
        <w:rPr>
          <w:spacing w:val="-8"/>
          <w:sz w:val="16"/>
        </w:rPr>
        <w:t xml:space="preserve"> </w:t>
      </w:r>
      <w:hyperlink r:id="rId15">
        <w:r>
          <w:rPr>
            <w:color w:val="0462C1"/>
            <w:sz w:val="16"/>
            <w:u w:val="single" w:color="0462C1"/>
          </w:rPr>
          <w:t>https://leitbegriffe.bzga.de/alphabetisches-verzeichnis/kinderschutz-und-</w:t>
        </w:r>
      </w:hyperlink>
      <w:r>
        <w:rPr>
          <w:color w:val="0462C1"/>
          <w:sz w:val="16"/>
        </w:rPr>
        <w:t xml:space="preserve"> </w:t>
      </w:r>
      <w:hyperlink r:id="rId16">
        <w:r>
          <w:rPr>
            <w:color w:val="0462C1"/>
            <w:spacing w:val="-2"/>
            <w:sz w:val="16"/>
            <w:u w:val="single" w:color="0462C1"/>
          </w:rPr>
          <w:t>praevention-gesundheitsfoerderung/</w:t>
        </w:r>
      </w:hyperlink>
    </w:p>
    <w:p w:rsidR="001B79B3" w:rsidRDefault="0018771F">
      <w:pPr>
        <w:spacing w:line="183" w:lineRule="exact"/>
        <w:ind w:left="836"/>
        <w:rPr>
          <w:sz w:val="16"/>
        </w:rPr>
      </w:pPr>
      <w:r>
        <w:rPr>
          <w:sz w:val="16"/>
          <w:vertAlign w:val="superscript"/>
        </w:rPr>
        <w:t>6</w:t>
      </w:r>
      <w:r>
        <w:rPr>
          <w:spacing w:val="-6"/>
          <w:sz w:val="16"/>
        </w:rPr>
        <w:t xml:space="preserve"> </w:t>
      </w:r>
      <w:r>
        <w:rPr>
          <w:sz w:val="16"/>
        </w:rPr>
        <w:t>Bundesgerichtshof,</w:t>
      </w:r>
      <w:r>
        <w:rPr>
          <w:spacing w:val="-6"/>
          <w:sz w:val="16"/>
        </w:rPr>
        <w:t xml:space="preserve"> </w:t>
      </w:r>
      <w:r>
        <w:rPr>
          <w:sz w:val="16"/>
        </w:rPr>
        <w:t>Beschluss</w:t>
      </w:r>
      <w:r>
        <w:rPr>
          <w:spacing w:val="-5"/>
          <w:sz w:val="16"/>
        </w:rPr>
        <w:t xml:space="preserve"> </w:t>
      </w:r>
      <w:r>
        <w:rPr>
          <w:sz w:val="16"/>
        </w:rPr>
        <w:t>vom</w:t>
      </w:r>
      <w:r>
        <w:rPr>
          <w:spacing w:val="-5"/>
          <w:sz w:val="16"/>
        </w:rPr>
        <w:t xml:space="preserve"> </w:t>
      </w:r>
      <w:r>
        <w:rPr>
          <w:sz w:val="16"/>
        </w:rPr>
        <w:t>23.11.2016</w:t>
      </w:r>
      <w:r>
        <w:rPr>
          <w:spacing w:val="-6"/>
          <w:sz w:val="16"/>
        </w:rPr>
        <w:t xml:space="preserve"> </w:t>
      </w:r>
      <w:r>
        <w:rPr>
          <w:sz w:val="16"/>
        </w:rPr>
        <w:t>(Az.</w:t>
      </w:r>
      <w:r>
        <w:rPr>
          <w:spacing w:val="-6"/>
          <w:sz w:val="16"/>
        </w:rPr>
        <w:t xml:space="preserve"> </w:t>
      </w:r>
      <w:r>
        <w:rPr>
          <w:sz w:val="16"/>
        </w:rPr>
        <w:t>XII</w:t>
      </w:r>
      <w:r>
        <w:rPr>
          <w:spacing w:val="-4"/>
          <w:sz w:val="16"/>
        </w:rPr>
        <w:t xml:space="preserve"> </w:t>
      </w:r>
      <w:r>
        <w:rPr>
          <w:sz w:val="16"/>
        </w:rPr>
        <w:t>ZB</w:t>
      </w:r>
      <w:r>
        <w:rPr>
          <w:spacing w:val="-7"/>
          <w:sz w:val="16"/>
        </w:rPr>
        <w:t xml:space="preserve"> </w:t>
      </w:r>
      <w:r>
        <w:rPr>
          <w:spacing w:val="-2"/>
          <w:sz w:val="16"/>
        </w:rPr>
        <w:t>149/16)</w:t>
      </w:r>
    </w:p>
    <w:p w:rsidR="001B79B3" w:rsidRDefault="001B79B3">
      <w:pPr>
        <w:spacing w:line="183" w:lineRule="exact"/>
        <w:rPr>
          <w:sz w:val="16"/>
        </w:r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69"/>
        <w:jc w:val="both"/>
      </w:pPr>
      <w:r>
        <w:t>Die Definition des Bundesgerichtshofs umfasst nicht nur das tatsächliche Auftreten eines gefährdenden Verhaltens, sondern auch die Wahrscheinlichkeit – also die Möglichkeit, dass ein gefährdendes Verhalten auftreten könnte. Zudem berücksichtigt der Bundesgerichtshofs die Schwere der Schädigung des Kindes. „Je schwerer das Kind durch ein eventuell auftretendes Verhalten geschädigt werden könnte, desto unwichtiger wird, ob dieses Verhalten tatsächlich auftritt oder nur eventuell auftreten könnte.“</w:t>
      </w:r>
      <w:r>
        <w:rPr>
          <w:vertAlign w:val="superscript"/>
        </w:rPr>
        <w:t>7</w:t>
      </w:r>
    </w:p>
    <w:p w:rsidR="001B79B3" w:rsidRDefault="001B79B3">
      <w:pPr>
        <w:pStyle w:val="Textkrper"/>
      </w:pPr>
    </w:p>
    <w:p w:rsidR="001B79B3" w:rsidRDefault="001B79B3">
      <w:pPr>
        <w:pStyle w:val="Textkrper"/>
        <w:spacing w:before="14"/>
      </w:pPr>
    </w:p>
    <w:p w:rsidR="001B79B3" w:rsidRDefault="0018771F">
      <w:pPr>
        <w:pStyle w:val="Textkrper"/>
        <w:spacing w:line="376" w:lineRule="auto"/>
        <w:ind w:left="836" w:right="3911"/>
        <w:jc w:val="both"/>
      </w:pPr>
      <w:r>
        <w:t>Für</w:t>
      </w:r>
      <w:r>
        <w:rPr>
          <w:spacing w:val="-3"/>
        </w:rPr>
        <w:t xml:space="preserve"> </w:t>
      </w:r>
      <w:r>
        <w:t>die</w:t>
      </w:r>
      <w:r>
        <w:rPr>
          <w:spacing w:val="-5"/>
        </w:rPr>
        <w:t xml:space="preserve"> </w:t>
      </w:r>
      <w:r>
        <w:t>Praxis</w:t>
      </w:r>
      <w:r>
        <w:rPr>
          <w:spacing w:val="-4"/>
        </w:rPr>
        <w:t xml:space="preserve"> </w:t>
      </w:r>
      <w:r>
        <w:t>in</w:t>
      </w:r>
      <w:r>
        <w:rPr>
          <w:spacing w:val="-5"/>
        </w:rPr>
        <w:t xml:space="preserve"> </w:t>
      </w:r>
      <w:r>
        <w:t>der</w:t>
      </w:r>
      <w:r>
        <w:rPr>
          <w:spacing w:val="-3"/>
        </w:rPr>
        <w:t xml:space="preserve"> </w:t>
      </w:r>
      <w:r>
        <w:t>Kita</w:t>
      </w:r>
      <w:r>
        <w:rPr>
          <w:spacing w:val="-5"/>
        </w:rPr>
        <w:t xml:space="preserve"> </w:t>
      </w:r>
      <w:r>
        <w:t>erscheint</w:t>
      </w:r>
      <w:r>
        <w:rPr>
          <w:spacing w:val="-5"/>
        </w:rPr>
        <w:t xml:space="preserve"> </w:t>
      </w:r>
      <w:r>
        <w:t>folgende</w:t>
      </w:r>
      <w:r>
        <w:rPr>
          <w:spacing w:val="-6"/>
        </w:rPr>
        <w:t xml:space="preserve"> </w:t>
      </w:r>
      <w:r>
        <w:t>Definition</w:t>
      </w:r>
      <w:r>
        <w:rPr>
          <w:spacing w:val="-4"/>
        </w:rPr>
        <w:t xml:space="preserve"> </w:t>
      </w:r>
      <w:r>
        <w:t>tauglich: "Kindeswohlgefährdung ist ein</w:t>
      </w:r>
    </w:p>
    <w:p w:rsidR="001B79B3" w:rsidRDefault="0018771F">
      <w:pPr>
        <w:pStyle w:val="Listenabsatz"/>
        <w:numPr>
          <w:ilvl w:val="0"/>
          <w:numId w:val="10"/>
        </w:numPr>
        <w:tabs>
          <w:tab w:val="left" w:pos="1556"/>
        </w:tabs>
        <w:spacing w:before="2"/>
      </w:pPr>
      <w:r>
        <w:t>das</w:t>
      </w:r>
      <w:r>
        <w:rPr>
          <w:spacing w:val="-10"/>
        </w:rPr>
        <w:t xml:space="preserve"> </w:t>
      </w:r>
      <w:r>
        <w:t>Wohl</w:t>
      </w:r>
      <w:r>
        <w:rPr>
          <w:spacing w:val="-5"/>
        </w:rPr>
        <w:t xml:space="preserve"> </w:t>
      </w:r>
      <w:r>
        <w:t>und</w:t>
      </w:r>
      <w:r>
        <w:rPr>
          <w:spacing w:val="-8"/>
        </w:rPr>
        <w:t xml:space="preserve"> </w:t>
      </w:r>
      <w:r>
        <w:t>die</w:t>
      </w:r>
      <w:r>
        <w:rPr>
          <w:spacing w:val="-4"/>
        </w:rPr>
        <w:t xml:space="preserve"> </w:t>
      </w:r>
      <w:r>
        <w:t>Rechte</w:t>
      </w:r>
      <w:r>
        <w:rPr>
          <w:spacing w:val="-6"/>
        </w:rPr>
        <w:t xml:space="preserve"> </w:t>
      </w:r>
      <w:r>
        <w:t>eines</w:t>
      </w:r>
      <w:r>
        <w:rPr>
          <w:spacing w:val="-4"/>
        </w:rPr>
        <w:t xml:space="preserve"> </w:t>
      </w:r>
      <w:r>
        <w:t>Kindes</w:t>
      </w:r>
      <w:r>
        <w:rPr>
          <w:spacing w:val="-6"/>
        </w:rPr>
        <w:t xml:space="preserve"> </w:t>
      </w:r>
      <w:r>
        <w:t>beeinträchtigendes</w:t>
      </w:r>
      <w:r>
        <w:rPr>
          <w:spacing w:val="-6"/>
        </w:rPr>
        <w:t xml:space="preserve"> </w:t>
      </w:r>
      <w:r>
        <w:t>Verhalten</w:t>
      </w:r>
      <w:r>
        <w:rPr>
          <w:spacing w:val="-5"/>
        </w:rPr>
        <w:t xml:space="preserve"> </w:t>
      </w:r>
      <w:r>
        <w:t>oder</w:t>
      </w:r>
      <w:r>
        <w:rPr>
          <w:spacing w:val="-3"/>
        </w:rPr>
        <w:t xml:space="preserve"> </w:t>
      </w:r>
      <w:r>
        <w:rPr>
          <w:spacing w:val="-2"/>
        </w:rPr>
        <w:t>Handeln</w:t>
      </w:r>
    </w:p>
    <w:p w:rsidR="001B79B3" w:rsidRDefault="0018771F">
      <w:pPr>
        <w:pStyle w:val="Listenabsatz"/>
        <w:numPr>
          <w:ilvl w:val="0"/>
          <w:numId w:val="10"/>
        </w:numPr>
        <w:tabs>
          <w:tab w:val="left" w:pos="1556"/>
        </w:tabs>
        <w:spacing w:before="143"/>
      </w:pPr>
      <w:r>
        <w:t>bzw.</w:t>
      </w:r>
      <w:r>
        <w:rPr>
          <w:spacing w:val="-6"/>
        </w:rPr>
        <w:t xml:space="preserve"> </w:t>
      </w:r>
      <w:r>
        <w:t>ein</w:t>
      </w:r>
      <w:r>
        <w:rPr>
          <w:spacing w:val="-7"/>
        </w:rPr>
        <w:t xml:space="preserve"> </w:t>
      </w:r>
      <w:r>
        <w:t>Unterlassen</w:t>
      </w:r>
      <w:r>
        <w:rPr>
          <w:spacing w:val="-7"/>
        </w:rPr>
        <w:t xml:space="preserve"> </w:t>
      </w:r>
      <w:r>
        <w:t>einer</w:t>
      </w:r>
      <w:r>
        <w:rPr>
          <w:spacing w:val="-6"/>
        </w:rPr>
        <w:t xml:space="preserve"> </w:t>
      </w:r>
      <w:r>
        <w:t>angemessenen</w:t>
      </w:r>
      <w:r>
        <w:rPr>
          <w:spacing w:val="-7"/>
        </w:rPr>
        <w:t xml:space="preserve"> </w:t>
      </w:r>
      <w:r>
        <w:rPr>
          <w:spacing w:val="-4"/>
        </w:rPr>
        <w:t>Sorge</w:t>
      </w:r>
    </w:p>
    <w:p w:rsidR="001B79B3" w:rsidRDefault="0018771F">
      <w:pPr>
        <w:pStyle w:val="Listenabsatz"/>
        <w:numPr>
          <w:ilvl w:val="0"/>
          <w:numId w:val="10"/>
        </w:numPr>
        <w:tabs>
          <w:tab w:val="left" w:pos="1556"/>
        </w:tabs>
        <w:spacing w:before="144"/>
      </w:pPr>
      <w:r>
        <w:t>durch</w:t>
      </w:r>
      <w:r>
        <w:rPr>
          <w:spacing w:val="-7"/>
        </w:rPr>
        <w:t xml:space="preserve"> </w:t>
      </w:r>
      <w:r>
        <w:t>Eltern</w:t>
      </w:r>
      <w:r>
        <w:rPr>
          <w:spacing w:val="-5"/>
        </w:rPr>
        <w:t xml:space="preserve"> </w:t>
      </w:r>
      <w:r>
        <w:t>oder</w:t>
      </w:r>
      <w:r>
        <w:rPr>
          <w:spacing w:val="-4"/>
        </w:rPr>
        <w:t xml:space="preserve"> </w:t>
      </w:r>
      <w:r>
        <w:t>andere</w:t>
      </w:r>
      <w:r>
        <w:rPr>
          <w:spacing w:val="-7"/>
        </w:rPr>
        <w:t xml:space="preserve"> </w:t>
      </w:r>
      <w:r>
        <w:t>Personen</w:t>
      </w:r>
      <w:r>
        <w:rPr>
          <w:spacing w:val="-8"/>
        </w:rPr>
        <w:t xml:space="preserve"> </w:t>
      </w:r>
      <w:r>
        <w:t>in</w:t>
      </w:r>
      <w:r>
        <w:rPr>
          <w:spacing w:val="-6"/>
        </w:rPr>
        <w:t xml:space="preserve"> </w:t>
      </w:r>
      <w:r>
        <w:t>Familien</w:t>
      </w:r>
      <w:r>
        <w:rPr>
          <w:spacing w:val="-4"/>
        </w:rPr>
        <w:t xml:space="preserve"> </w:t>
      </w:r>
      <w:r>
        <w:t>oder</w:t>
      </w:r>
      <w:r>
        <w:rPr>
          <w:spacing w:val="-6"/>
        </w:rPr>
        <w:t xml:space="preserve"> </w:t>
      </w:r>
      <w:r>
        <w:rPr>
          <w:spacing w:val="-2"/>
        </w:rPr>
        <w:t>Institutionen,</w:t>
      </w:r>
    </w:p>
    <w:p w:rsidR="001B79B3" w:rsidRDefault="0018771F">
      <w:pPr>
        <w:pStyle w:val="Listenabsatz"/>
        <w:numPr>
          <w:ilvl w:val="0"/>
          <w:numId w:val="10"/>
        </w:numPr>
        <w:tabs>
          <w:tab w:val="left" w:pos="1556"/>
        </w:tabs>
        <w:spacing w:before="143"/>
      </w:pPr>
      <w:r>
        <w:t>das</w:t>
      </w:r>
      <w:r>
        <w:rPr>
          <w:spacing w:val="-6"/>
        </w:rPr>
        <w:t xml:space="preserve"> </w:t>
      </w:r>
      <w:r>
        <w:t>zu</w:t>
      </w:r>
      <w:r>
        <w:rPr>
          <w:spacing w:val="-5"/>
        </w:rPr>
        <w:t xml:space="preserve"> </w:t>
      </w:r>
      <w:r>
        <w:t>nicht-zufälligen</w:t>
      </w:r>
      <w:r>
        <w:rPr>
          <w:spacing w:val="-5"/>
        </w:rPr>
        <w:t xml:space="preserve"> </w:t>
      </w:r>
      <w:r>
        <w:rPr>
          <w:spacing w:val="-2"/>
        </w:rPr>
        <w:t>Verletzungen,</w:t>
      </w:r>
    </w:p>
    <w:p w:rsidR="001B79B3" w:rsidRDefault="0018771F">
      <w:pPr>
        <w:pStyle w:val="Listenabsatz"/>
        <w:numPr>
          <w:ilvl w:val="0"/>
          <w:numId w:val="10"/>
        </w:numPr>
        <w:tabs>
          <w:tab w:val="left" w:pos="1556"/>
          <w:tab w:val="left" w:pos="2021"/>
          <w:tab w:val="left" w:pos="3457"/>
          <w:tab w:val="left" w:pos="4060"/>
          <w:tab w:val="left" w:pos="5334"/>
          <w:tab w:val="left" w:pos="6978"/>
          <w:tab w:val="left" w:pos="7578"/>
          <w:tab w:val="left" w:pos="7876"/>
          <w:tab w:val="left" w:pos="8551"/>
        </w:tabs>
        <w:spacing w:before="144" w:line="264" w:lineRule="auto"/>
        <w:ind w:right="970"/>
      </w:pPr>
      <w:r>
        <w:rPr>
          <w:spacing w:val="-6"/>
        </w:rPr>
        <w:t>zu</w:t>
      </w:r>
      <w:r>
        <w:tab/>
      </w:r>
      <w:r>
        <w:rPr>
          <w:spacing w:val="-2"/>
        </w:rPr>
        <w:t>körperlichen</w:t>
      </w:r>
      <w:r>
        <w:tab/>
      </w:r>
      <w:r>
        <w:rPr>
          <w:spacing w:val="-4"/>
        </w:rPr>
        <w:t>und</w:t>
      </w:r>
      <w:r>
        <w:tab/>
      </w:r>
      <w:r>
        <w:rPr>
          <w:spacing w:val="-2"/>
        </w:rPr>
        <w:t>seelischen</w:t>
      </w:r>
      <w:r>
        <w:tab/>
      </w:r>
      <w:r>
        <w:rPr>
          <w:spacing w:val="-2"/>
        </w:rPr>
        <w:t>Schädigungen</w:t>
      </w:r>
      <w:r>
        <w:tab/>
      </w:r>
      <w:r>
        <w:rPr>
          <w:spacing w:val="-4"/>
        </w:rPr>
        <w:t>und</w:t>
      </w:r>
      <w:r>
        <w:tab/>
      </w:r>
      <w:r>
        <w:rPr>
          <w:spacing w:val="-10"/>
        </w:rPr>
        <w:t>/</w:t>
      </w:r>
      <w:r>
        <w:tab/>
      </w:r>
      <w:r>
        <w:rPr>
          <w:spacing w:val="-4"/>
        </w:rPr>
        <w:t>oder</w:t>
      </w:r>
      <w:r>
        <w:tab/>
      </w:r>
      <w:r>
        <w:rPr>
          <w:spacing w:val="-2"/>
        </w:rPr>
        <w:t xml:space="preserve">Entwicklungs- </w:t>
      </w:r>
      <w:r>
        <w:t>beeinträchtigungen eines Kindes führen kann,</w:t>
      </w:r>
    </w:p>
    <w:p w:rsidR="001B79B3" w:rsidRDefault="0018771F">
      <w:pPr>
        <w:pStyle w:val="Listenabsatz"/>
        <w:numPr>
          <w:ilvl w:val="0"/>
          <w:numId w:val="10"/>
        </w:numPr>
        <w:tabs>
          <w:tab w:val="left" w:pos="1556"/>
        </w:tabs>
        <w:spacing w:before="119"/>
      </w:pPr>
      <w:r>
        <w:t>was</w:t>
      </w:r>
      <w:r>
        <w:rPr>
          <w:spacing w:val="-5"/>
        </w:rPr>
        <w:t xml:space="preserve"> </w:t>
      </w:r>
      <w:r>
        <w:t>die</w:t>
      </w:r>
      <w:r>
        <w:rPr>
          <w:spacing w:val="-5"/>
        </w:rPr>
        <w:t xml:space="preserve"> </w:t>
      </w:r>
      <w:r>
        <w:t>Hilfe</w:t>
      </w:r>
      <w:r>
        <w:rPr>
          <w:spacing w:val="-4"/>
        </w:rPr>
        <w:t xml:space="preserve"> </w:t>
      </w:r>
      <w:r>
        <w:t>und</w:t>
      </w:r>
      <w:r>
        <w:rPr>
          <w:spacing w:val="-3"/>
        </w:rPr>
        <w:t xml:space="preserve"> </w:t>
      </w:r>
      <w:r>
        <w:t>eventuell</w:t>
      </w:r>
      <w:r>
        <w:rPr>
          <w:spacing w:val="-5"/>
        </w:rPr>
        <w:t xml:space="preserve"> </w:t>
      </w:r>
      <w:r>
        <w:t>das</w:t>
      </w:r>
      <w:r>
        <w:rPr>
          <w:spacing w:val="-4"/>
        </w:rPr>
        <w:t xml:space="preserve"> </w:t>
      </w:r>
      <w:r>
        <w:t>Eingreifen</w:t>
      </w:r>
      <w:r>
        <w:rPr>
          <w:spacing w:val="-5"/>
        </w:rPr>
        <w:t xml:space="preserve"> (…)</w:t>
      </w:r>
    </w:p>
    <w:p w:rsidR="001B79B3" w:rsidRDefault="0018771F">
      <w:pPr>
        <w:pStyle w:val="Listenabsatz"/>
        <w:numPr>
          <w:ilvl w:val="0"/>
          <w:numId w:val="10"/>
        </w:numPr>
        <w:tabs>
          <w:tab w:val="left" w:pos="1556"/>
        </w:tabs>
        <w:spacing w:before="143" w:line="261" w:lineRule="auto"/>
        <w:ind w:right="971"/>
      </w:pPr>
      <w:r>
        <w:t>im Interesse der Sicherung der Bedürfnisse und des Wohls eines Kindes notwendig machen kann."</w:t>
      </w:r>
      <w:r>
        <w:rPr>
          <w:vertAlign w:val="superscript"/>
        </w:rPr>
        <w:t>8</w:t>
      </w:r>
    </w:p>
    <w:p w:rsidR="001B79B3" w:rsidRDefault="001B79B3">
      <w:pPr>
        <w:pStyle w:val="Textkrper"/>
      </w:pPr>
    </w:p>
    <w:p w:rsidR="001B79B3" w:rsidRDefault="001B79B3">
      <w:pPr>
        <w:pStyle w:val="Textkrper"/>
        <w:spacing w:before="15"/>
      </w:pPr>
    </w:p>
    <w:p w:rsidR="001B79B3" w:rsidRDefault="0018771F">
      <w:pPr>
        <w:pStyle w:val="berschrift3"/>
        <w:numPr>
          <w:ilvl w:val="2"/>
          <w:numId w:val="13"/>
        </w:numPr>
        <w:tabs>
          <w:tab w:val="left" w:pos="1479"/>
        </w:tabs>
        <w:ind w:left="1479" w:hanging="643"/>
        <w:jc w:val="both"/>
      </w:pPr>
      <w:bookmarkStart w:id="7" w:name="_TOC_250043"/>
      <w:bookmarkEnd w:id="7"/>
      <w:r>
        <w:rPr>
          <w:spacing w:val="-2"/>
        </w:rPr>
        <w:t>Grenzverletzungen</w:t>
      </w:r>
    </w:p>
    <w:p w:rsidR="001B79B3" w:rsidRDefault="0018771F">
      <w:pPr>
        <w:pStyle w:val="Textkrper"/>
        <w:spacing w:before="118" w:line="264" w:lineRule="auto"/>
        <w:ind w:left="836" w:right="969"/>
        <w:jc w:val="both"/>
      </w:pPr>
      <w:r>
        <w:t>Grenzverletzungen sind Handlungen, die sowohl geplant als auch unbeabsichtigt geschehen können und für gewöhnlich unterhalb der Schwelle der Strafbarkeit liegen. Die Unangemessenheit des Verhaltens bemisst sich am Entwicklungsstand und der Wahrnehmung</w:t>
      </w:r>
      <w:r>
        <w:rPr>
          <w:spacing w:val="-3"/>
        </w:rPr>
        <w:t xml:space="preserve"> </w:t>
      </w:r>
      <w:r>
        <w:t>des</w:t>
      </w:r>
      <w:r>
        <w:rPr>
          <w:spacing w:val="-5"/>
        </w:rPr>
        <w:t xml:space="preserve"> </w:t>
      </w:r>
      <w:r>
        <w:t>Schutzbefohlenen.</w:t>
      </w:r>
      <w:r>
        <w:rPr>
          <w:spacing w:val="-1"/>
        </w:rPr>
        <w:t xml:space="preserve"> </w:t>
      </w:r>
      <w:r>
        <w:t>So</w:t>
      </w:r>
      <w:r>
        <w:rPr>
          <w:spacing w:val="-7"/>
        </w:rPr>
        <w:t xml:space="preserve"> </w:t>
      </w:r>
      <w:r>
        <w:t>kann</w:t>
      </w:r>
      <w:r>
        <w:rPr>
          <w:spacing w:val="-4"/>
        </w:rPr>
        <w:t xml:space="preserve"> </w:t>
      </w:r>
      <w:r>
        <w:t>es</w:t>
      </w:r>
      <w:r>
        <w:rPr>
          <w:spacing w:val="-3"/>
        </w:rPr>
        <w:t xml:space="preserve"> </w:t>
      </w:r>
      <w:r>
        <w:t>in</w:t>
      </w:r>
      <w:r>
        <w:rPr>
          <w:spacing w:val="-4"/>
        </w:rPr>
        <w:t xml:space="preserve"> </w:t>
      </w:r>
      <w:r>
        <w:t>der</w:t>
      </w:r>
      <w:r>
        <w:rPr>
          <w:spacing w:val="-4"/>
        </w:rPr>
        <w:t xml:space="preserve"> </w:t>
      </w:r>
      <w:r>
        <w:t>Kinderkrippe</w:t>
      </w:r>
      <w:r>
        <w:rPr>
          <w:spacing w:val="-5"/>
        </w:rPr>
        <w:t xml:space="preserve"> </w:t>
      </w:r>
      <w:r>
        <w:t>wichtig</w:t>
      </w:r>
      <w:r>
        <w:rPr>
          <w:spacing w:val="-3"/>
        </w:rPr>
        <w:t xml:space="preserve"> </w:t>
      </w:r>
      <w:r>
        <w:t>sein,</w:t>
      </w:r>
      <w:r>
        <w:rPr>
          <w:spacing w:val="-4"/>
        </w:rPr>
        <w:t xml:space="preserve"> </w:t>
      </w:r>
      <w:r>
        <w:t>dass</w:t>
      </w:r>
      <w:r>
        <w:rPr>
          <w:spacing w:val="-3"/>
        </w:rPr>
        <w:t xml:space="preserve"> </w:t>
      </w:r>
      <w:r>
        <w:t>eine Betreuungsperson ankündigt, dass diese den Raum verlassen wird, im Kinderhort wäre dies nicht der Fall.</w:t>
      </w:r>
    </w:p>
    <w:p w:rsidR="001B79B3" w:rsidRDefault="0018771F">
      <w:pPr>
        <w:pStyle w:val="Textkrper"/>
        <w:spacing w:before="121"/>
        <w:ind w:left="836"/>
        <w:jc w:val="both"/>
      </w:pPr>
      <w:r>
        <w:t>Beispiele</w:t>
      </w:r>
      <w:r>
        <w:rPr>
          <w:spacing w:val="-10"/>
        </w:rPr>
        <w:t xml:space="preserve"> </w:t>
      </w:r>
      <w:r>
        <w:t>für</w:t>
      </w:r>
      <w:r>
        <w:rPr>
          <w:spacing w:val="-9"/>
        </w:rPr>
        <w:t xml:space="preserve"> </w:t>
      </w:r>
      <w:r>
        <w:t>Grenzverletzungen</w:t>
      </w:r>
      <w:r>
        <w:rPr>
          <w:spacing w:val="-8"/>
        </w:rPr>
        <w:t xml:space="preserve"> </w:t>
      </w:r>
      <w:r>
        <w:rPr>
          <w:spacing w:val="-4"/>
        </w:rPr>
        <w:t>sind:</w:t>
      </w:r>
    </w:p>
    <w:p w:rsidR="001B79B3" w:rsidRDefault="0018771F">
      <w:pPr>
        <w:pStyle w:val="Listenabsatz"/>
        <w:numPr>
          <w:ilvl w:val="0"/>
          <w:numId w:val="9"/>
        </w:numPr>
        <w:tabs>
          <w:tab w:val="left" w:pos="1556"/>
        </w:tabs>
        <w:spacing w:before="145"/>
      </w:pPr>
      <w:r>
        <w:t>(tröstende)</w:t>
      </w:r>
      <w:r>
        <w:rPr>
          <w:spacing w:val="-6"/>
        </w:rPr>
        <w:t xml:space="preserve"> </w:t>
      </w:r>
      <w:r>
        <w:t>Umarmungen,</w:t>
      </w:r>
      <w:r>
        <w:rPr>
          <w:spacing w:val="-4"/>
        </w:rPr>
        <w:t xml:space="preserve"> </w:t>
      </w:r>
      <w:r>
        <w:t>obwohl</w:t>
      </w:r>
      <w:r>
        <w:rPr>
          <w:spacing w:val="-8"/>
        </w:rPr>
        <w:t xml:space="preserve"> </w:t>
      </w:r>
      <w:r>
        <w:t>es</w:t>
      </w:r>
      <w:r>
        <w:rPr>
          <w:spacing w:val="-6"/>
        </w:rPr>
        <w:t xml:space="preserve"> </w:t>
      </w:r>
      <w:r>
        <w:t>dem</w:t>
      </w:r>
      <w:r>
        <w:rPr>
          <w:spacing w:val="-7"/>
        </w:rPr>
        <w:t xml:space="preserve"> </w:t>
      </w:r>
      <w:r>
        <w:t>Kind</w:t>
      </w:r>
      <w:r>
        <w:rPr>
          <w:spacing w:val="-7"/>
        </w:rPr>
        <w:t xml:space="preserve"> </w:t>
      </w:r>
      <w:r>
        <w:t>unangenehm</w:t>
      </w:r>
      <w:r>
        <w:rPr>
          <w:spacing w:val="-5"/>
        </w:rPr>
        <w:t xml:space="preserve"> </w:t>
      </w:r>
      <w:r>
        <w:rPr>
          <w:spacing w:val="-4"/>
        </w:rPr>
        <w:t>ist,</w:t>
      </w:r>
    </w:p>
    <w:p w:rsidR="001B79B3" w:rsidRDefault="0018771F">
      <w:pPr>
        <w:pStyle w:val="Listenabsatz"/>
        <w:numPr>
          <w:ilvl w:val="0"/>
          <w:numId w:val="9"/>
        </w:numPr>
        <w:tabs>
          <w:tab w:val="left" w:pos="1556"/>
        </w:tabs>
        <w:spacing w:before="143"/>
      </w:pPr>
      <w:r>
        <w:t>das</w:t>
      </w:r>
      <w:r>
        <w:rPr>
          <w:spacing w:val="-18"/>
        </w:rPr>
        <w:t xml:space="preserve"> </w:t>
      </w:r>
      <w:r>
        <w:t>Kind</w:t>
      </w:r>
      <w:r>
        <w:rPr>
          <w:spacing w:val="-12"/>
        </w:rPr>
        <w:t xml:space="preserve"> </w:t>
      </w:r>
      <w:r>
        <w:t>auf</w:t>
      </w:r>
      <w:r>
        <w:rPr>
          <w:spacing w:val="-12"/>
        </w:rPr>
        <w:t xml:space="preserve"> </w:t>
      </w:r>
      <w:r>
        <w:t>den</w:t>
      </w:r>
      <w:r>
        <w:rPr>
          <w:spacing w:val="-13"/>
        </w:rPr>
        <w:t xml:space="preserve"> </w:t>
      </w:r>
      <w:r>
        <w:t>Schoß</w:t>
      </w:r>
      <w:r>
        <w:rPr>
          <w:spacing w:val="-15"/>
        </w:rPr>
        <w:t xml:space="preserve"> </w:t>
      </w:r>
      <w:r>
        <w:t>zu</w:t>
      </w:r>
      <w:r>
        <w:rPr>
          <w:spacing w:val="-13"/>
        </w:rPr>
        <w:t xml:space="preserve"> </w:t>
      </w:r>
      <w:r>
        <w:t>nehmen</w:t>
      </w:r>
      <w:r>
        <w:rPr>
          <w:spacing w:val="-13"/>
        </w:rPr>
        <w:t xml:space="preserve"> </w:t>
      </w:r>
      <w:r>
        <w:t>oder</w:t>
      </w:r>
      <w:r>
        <w:rPr>
          <w:spacing w:val="-13"/>
        </w:rPr>
        <w:t xml:space="preserve"> </w:t>
      </w:r>
      <w:r>
        <w:t>zu</w:t>
      </w:r>
      <w:r>
        <w:rPr>
          <w:spacing w:val="-13"/>
        </w:rPr>
        <w:t xml:space="preserve"> </w:t>
      </w:r>
      <w:r>
        <w:t>tragen,</w:t>
      </w:r>
      <w:r>
        <w:rPr>
          <w:spacing w:val="-11"/>
        </w:rPr>
        <w:t xml:space="preserve"> </w:t>
      </w:r>
      <w:r>
        <w:t>obwohl</w:t>
      </w:r>
      <w:r>
        <w:rPr>
          <w:spacing w:val="-14"/>
        </w:rPr>
        <w:t xml:space="preserve"> </w:t>
      </w:r>
      <w:r>
        <w:t>das</w:t>
      </w:r>
      <w:r>
        <w:rPr>
          <w:spacing w:val="-13"/>
        </w:rPr>
        <w:t xml:space="preserve"> </w:t>
      </w:r>
      <w:r>
        <w:t>Kind</w:t>
      </w:r>
      <w:r>
        <w:rPr>
          <w:spacing w:val="-12"/>
        </w:rPr>
        <w:t xml:space="preserve"> </w:t>
      </w:r>
      <w:r>
        <w:t>dies</w:t>
      </w:r>
      <w:r>
        <w:rPr>
          <w:spacing w:val="-16"/>
        </w:rPr>
        <w:t xml:space="preserve"> </w:t>
      </w:r>
      <w:r>
        <w:t>nicht</w:t>
      </w:r>
      <w:r>
        <w:rPr>
          <w:spacing w:val="-11"/>
        </w:rPr>
        <w:t xml:space="preserve"> </w:t>
      </w:r>
      <w:r>
        <w:rPr>
          <w:spacing w:val="-2"/>
        </w:rPr>
        <w:t>möchte</w:t>
      </w:r>
    </w:p>
    <w:p w:rsidR="001B79B3" w:rsidRDefault="0018771F">
      <w:pPr>
        <w:pStyle w:val="Listenabsatz"/>
        <w:numPr>
          <w:ilvl w:val="0"/>
          <w:numId w:val="9"/>
        </w:numPr>
        <w:tabs>
          <w:tab w:val="left" w:pos="1556"/>
        </w:tabs>
        <w:spacing w:before="144" w:line="261" w:lineRule="auto"/>
        <w:ind w:right="972"/>
      </w:pPr>
      <w:r>
        <w:t>eine unzulässige Verwendung von (selbst erdachten oder in der Familie unüblichen) Kosenamen bzw. eine Verniedlichung des Namens,</w:t>
      </w:r>
    </w:p>
    <w:p w:rsidR="001B79B3" w:rsidRDefault="0018771F">
      <w:pPr>
        <w:pStyle w:val="Listenabsatz"/>
        <w:numPr>
          <w:ilvl w:val="0"/>
          <w:numId w:val="9"/>
        </w:numPr>
        <w:tabs>
          <w:tab w:val="left" w:pos="1556"/>
        </w:tabs>
        <w:spacing w:before="122" w:line="261" w:lineRule="auto"/>
        <w:ind w:right="971"/>
      </w:pPr>
      <w:r>
        <w:t>unangekündigtes</w:t>
      </w:r>
      <w:r>
        <w:rPr>
          <w:spacing w:val="40"/>
        </w:rPr>
        <w:t xml:space="preserve"> </w:t>
      </w:r>
      <w:r>
        <w:t>Betreten</w:t>
      </w:r>
      <w:r>
        <w:rPr>
          <w:spacing w:val="40"/>
        </w:rPr>
        <w:t xml:space="preserve"> </w:t>
      </w:r>
      <w:r>
        <w:t>der</w:t>
      </w:r>
      <w:r>
        <w:rPr>
          <w:spacing w:val="40"/>
        </w:rPr>
        <w:t xml:space="preserve"> </w:t>
      </w:r>
      <w:r>
        <w:t>Toilettenkabine</w:t>
      </w:r>
      <w:r>
        <w:rPr>
          <w:spacing w:val="40"/>
        </w:rPr>
        <w:t xml:space="preserve"> </w:t>
      </w:r>
      <w:r>
        <w:t>(Kinderhort)</w:t>
      </w:r>
      <w:r>
        <w:rPr>
          <w:spacing w:val="40"/>
        </w:rPr>
        <w:t xml:space="preserve"> </w:t>
      </w:r>
      <w:r>
        <w:t>oder</w:t>
      </w:r>
      <w:r>
        <w:rPr>
          <w:spacing w:val="40"/>
        </w:rPr>
        <w:t xml:space="preserve"> </w:t>
      </w:r>
      <w:r>
        <w:t>Blicke</w:t>
      </w:r>
      <w:r>
        <w:rPr>
          <w:spacing w:val="40"/>
        </w:rPr>
        <w:t xml:space="preserve"> </w:t>
      </w:r>
      <w:r>
        <w:t>über</w:t>
      </w:r>
      <w:r>
        <w:rPr>
          <w:spacing w:val="40"/>
        </w:rPr>
        <w:t xml:space="preserve"> </w:t>
      </w:r>
      <w:r>
        <w:t>die</w:t>
      </w:r>
      <w:r>
        <w:rPr>
          <w:spacing w:val="80"/>
        </w:rPr>
        <w:t xml:space="preserve"> </w:t>
      </w:r>
      <w:r>
        <w:t>Schamwand während der Nutzung durch das Kind (Kindergarten)</w:t>
      </w:r>
    </w:p>
    <w:p w:rsidR="001B79B3" w:rsidRDefault="0018771F">
      <w:pPr>
        <w:pStyle w:val="Listenabsatz"/>
        <w:numPr>
          <w:ilvl w:val="0"/>
          <w:numId w:val="9"/>
        </w:numPr>
        <w:tabs>
          <w:tab w:val="left" w:pos="1556"/>
        </w:tabs>
        <w:spacing w:before="122" w:line="261" w:lineRule="auto"/>
        <w:ind w:right="969"/>
      </w:pPr>
      <w:r>
        <w:t>Jungs</w:t>
      </w:r>
      <w:r>
        <w:rPr>
          <w:spacing w:val="34"/>
        </w:rPr>
        <w:t xml:space="preserve"> </w:t>
      </w:r>
      <w:r>
        <w:t>auf</w:t>
      </w:r>
      <w:r>
        <w:rPr>
          <w:spacing w:val="39"/>
        </w:rPr>
        <w:t xml:space="preserve"> </w:t>
      </w:r>
      <w:r>
        <w:t>die</w:t>
      </w:r>
      <w:r>
        <w:rPr>
          <w:spacing w:val="33"/>
        </w:rPr>
        <w:t xml:space="preserve"> </w:t>
      </w:r>
      <w:r>
        <w:t>Toilette</w:t>
      </w:r>
      <w:r>
        <w:rPr>
          <w:spacing w:val="36"/>
        </w:rPr>
        <w:t xml:space="preserve"> </w:t>
      </w:r>
      <w:r>
        <w:t>begleiten</w:t>
      </w:r>
      <w:r>
        <w:rPr>
          <w:spacing w:val="35"/>
        </w:rPr>
        <w:t xml:space="preserve"> </w:t>
      </w:r>
      <w:r>
        <w:t>und</w:t>
      </w:r>
      <w:r>
        <w:rPr>
          <w:spacing w:val="36"/>
        </w:rPr>
        <w:t xml:space="preserve"> </w:t>
      </w:r>
      <w:r>
        <w:t>dabei</w:t>
      </w:r>
      <w:r>
        <w:rPr>
          <w:spacing w:val="35"/>
        </w:rPr>
        <w:t xml:space="preserve"> </w:t>
      </w:r>
      <w:r>
        <w:t>im</w:t>
      </w:r>
      <w:r>
        <w:rPr>
          <w:spacing w:val="35"/>
        </w:rPr>
        <w:t xml:space="preserve"> </w:t>
      </w:r>
      <w:r>
        <w:t>Genitalbereich</w:t>
      </w:r>
      <w:r>
        <w:rPr>
          <w:spacing w:val="36"/>
        </w:rPr>
        <w:t xml:space="preserve"> </w:t>
      </w:r>
      <w:r>
        <w:t>anfassen,</w:t>
      </w:r>
      <w:r>
        <w:rPr>
          <w:spacing w:val="38"/>
        </w:rPr>
        <w:t xml:space="preserve"> </w:t>
      </w:r>
      <w:r>
        <w:t>z.B.</w:t>
      </w:r>
      <w:r>
        <w:rPr>
          <w:spacing w:val="37"/>
        </w:rPr>
        <w:t xml:space="preserve"> </w:t>
      </w:r>
      <w:r>
        <w:t>Penis herunterdrücken (Kinderkrippe, Kindergarten)</w:t>
      </w:r>
    </w:p>
    <w:p w:rsidR="001B79B3" w:rsidRDefault="0018771F">
      <w:pPr>
        <w:pStyle w:val="Listenabsatz"/>
        <w:numPr>
          <w:ilvl w:val="0"/>
          <w:numId w:val="9"/>
        </w:numPr>
        <w:tabs>
          <w:tab w:val="left" w:pos="1556"/>
        </w:tabs>
        <w:spacing w:before="121" w:line="261" w:lineRule="auto"/>
        <w:ind w:right="971"/>
      </w:pPr>
      <w:r>
        <w:t>Mit</w:t>
      </w:r>
      <w:r>
        <w:rPr>
          <w:spacing w:val="37"/>
        </w:rPr>
        <w:t xml:space="preserve"> </w:t>
      </w:r>
      <w:r>
        <w:t>dem</w:t>
      </w:r>
      <w:r>
        <w:rPr>
          <w:spacing w:val="34"/>
        </w:rPr>
        <w:t xml:space="preserve"> </w:t>
      </w:r>
      <w:r>
        <w:t>Kind</w:t>
      </w:r>
      <w:r>
        <w:rPr>
          <w:spacing w:val="33"/>
        </w:rPr>
        <w:t xml:space="preserve"> </w:t>
      </w:r>
      <w:r>
        <w:t>etwas</w:t>
      </w:r>
      <w:r>
        <w:rPr>
          <w:spacing w:val="36"/>
        </w:rPr>
        <w:t xml:space="preserve"> </w:t>
      </w:r>
      <w:r>
        <w:t>tun</w:t>
      </w:r>
      <w:r>
        <w:rPr>
          <w:spacing w:val="33"/>
        </w:rPr>
        <w:t xml:space="preserve"> </w:t>
      </w:r>
      <w:r>
        <w:t>ohne</w:t>
      </w:r>
      <w:r>
        <w:rPr>
          <w:spacing w:val="33"/>
        </w:rPr>
        <w:t xml:space="preserve"> </w:t>
      </w:r>
      <w:r>
        <w:t>es</w:t>
      </w:r>
      <w:r>
        <w:rPr>
          <w:spacing w:val="34"/>
        </w:rPr>
        <w:t xml:space="preserve"> </w:t>
      </w:r>
      <w:r>
        <w:t>vorher</w:t>
      </w:r>
      <w:r>
        <w:rPr>
          <w:spacing w:val="32"/>
        </w:rPr>
        <w:t xml:space="preserve"> </w:t>
      </w:r>
      <w:r>
        <w:t>anzukündigen</w:t>
      </w:r>
      <w:r>
        <w:rPr>
          <w:spacing w:val="33"/>
        </w:rPr>
        <w:t xml:space="preserve"> </w:t>
      </w:r>
      <w:r>
        <w:t>(Gesicht</w:t>
      </w:r>
      <w:r>
        <w:rPr>
          <w:spacing w:val="35"/>
        </w:rPr>
        <w:t xml:space="preserve"> </w:t>
      </w:r>
      <w:r>
        <w:t>abwaschen,</w:t>
      </w:r>
      <w:r>
        <w:rPr>
          <w:spacing w:val="34"/>
        </w:rPr>
        <w:t xml:space="preserve"> </w:t>
      </w:r>
      <w:r>
        <w:t>Nase putzen, Stuhl verrücken, ...)</w:t>
      </w:r>
    </w:p>
    <w:p w:rsidR="001B79B3" w:rsidRDefault="0018771F">
      <w:pPr>
        <w:pStyle w:val="Textkrper"/>
        <w:spacing w:before="94"/>
        <w:rPr>
          <w:sz w:val="20"/>
        </w:rPr>
      </w:pPr>
      <w:r>
        <w:rPr>
          <w:noProof/>
        </w:rPr>
        <mc:AlternateContent>
          <mc:Choice Requires="wps">
            <w:drawing>
              <wp:anchor distT="0" distB="0" distL="0" distR="0" simplePos="0" relativeHeight="487590400" behindDoc="1" locked="0" layoutInCell="1" allowOverlap="1">
                <wp:simplePos x="0" y="0"/>
                <wp:positionH relativeFrom="page">
                  <wp:posOffset>899160</wp:posOffset>
                </wp:positionH>
                <wp:positionV relativeFrom="paragraph">
                  <wp:posOffset>221398</wp:posOffset>
                </wp:positionV>
                <wp:extent cx="18288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C548B6" id="Graphic 10" o:spid="_x0000_s1026" style="position:absolute;margin-left:70.8pt;margin-top:17.45pt;width:2in;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" path="m1828800,l,,,9143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Pr>
          <w:sz w:val="16"/>
        </w:rPr>
      </w:pPr>
      <w:r>
        <w:rPr>
          <w:sz w:val="16"/>
          <w:vertAlign w:val="superscript"/>
        </w:rPr>
        <w:t>7</w:t>
      </w:r>
      <w:r>
        <w:rPr>
          <w:spacing w:val="-5"/>
          <w:sz w:val="16"/>
        </w:rPr>
        <w:t xml:space="preserve"> </w:t>
      </w:r>
      <w:r>
        <w:rPr>
          <w:sz w:val="16"/>
        </w:rPr>
        <w:t>DAHAG</w:t>
      </w:r>
      <w:r>
        <w:rPr>
          <w:spacing w:val="-6"/>
          <w:sz w:val="16"/>
        </w:rPr>
        <w:t xml:space="preserve"> </w:t>
      </w:r>
      <w:r>
        <w:rPr>
          <w:sz w:val="16"/>
        </w:rPr>
        <w:t>Rechtsservices</w:t>
      </w:r>
      <w:r>
        <w:rPr>
          <w:spacing w:val="-4"/>
          <w:sz w:val="16"/>
        </w:rPr>
        <w:t xml:space="preserve"> </w:t>
      </w:r>
      <w:r>
        <w:rPr>
          <w:sz w:val="16"/>
        </w:rPr>
        <w:t>AG,</w:t>
      </w:r>
      <w:r>
        <w:rPr>
          <w:spacing w:val="-5"/>
          <w:sz w:val="16"/>
        </w:rPr>
        <w:t xml:space="preserve"> </w:t>
      </w:r>
      <w:hyperlink r:id="rId17">
        <w:r>
          <w:rPr>
            <w:color w:val="0462C1"/>
            <w:spacing w:val="-2"/>
            <w:sz w:val="16"/>
            <w:u w:val="single" w:color="0462C1"/>
          </w:rPr>
          <w:t>https://www.dahag.de/c/ratgeber/familienrecht/kindeswohl/kindeswohlgefaehrdung</w:t>
        </w:r>
      </w:hyperlink>
    </w:p>
    <w:p w:rsidR="001B79B3" w:rsidRDefault="0018771F">
      <w:pPr>
        <w:ind w:left="836" w:right="1079"/>
        <w:rPr>
          <w:sz w:val="16"/>
        </w:rPr>
      </w:pPr>
      <w:r>
        <w:rPr>
          <w:sz w:val="16"/>
          <w:vertAlign w:val="superscript"/>
        </w:rPr>
        <w:t>8</w:t>
      </w:r>
      <w:r>
        <w:rPr>
          <w:spacing w:val="-3"/>
          <w:sz w:val="16"/>
        </w:rPr>
        <w:t xml:space="preserve"> </w:t>
      </w:r>
      <w:r>
        <w:rPr>
          <w:sz w:val="16"/>
        </w:rPr>
        <w:t>Kindeswohlgefährdung.</w:t>
      </w:r>
      <w:r>
        <w:rPr>
          <w:spacing w:val="-2"/>
          <w:sz w:val="16"/>
        </w:rPr>
        <w:t xml:space="preserve"> </w:t>
      </w:r>
      <w:r>
        <w:rPr>
          <w:sz w:val="16"/>
        </w:rPr>
        <w:t>Erkennen</w:t>
      </w:r>
      <w:r>
        <w:rPr>
          <w:spacing w:val="-4"/>
          <w:sz w:val="16"/>
        </w:rPr>
        <w:t xml:space="preserve"> </w:t>
      </w:r>
      <w:r>
        <w:rPr>
          <w:sz w:val="16"/>
        </w:rPr>
        <w:t>und</w:t>
      </w:r>
      <w:r>
        <w:rPr>
          <w:spacing w:val="-3"/>
          <w:sz w:val="16"/>
        </w:rPr>
        <w:t xml:space="preserve"> </w:t>
      </w:r>
      <w:r>
        <w:rPr>
          <w:sz w:val="16"/>
        </w:rPr>
        <w:t>Helfen.</w:t>
      </w:r>
      <w:r>
        <w:rPr>
          <w:spacing w:val="-3"/>
          <w:sz w:val="16"/>
        </w:rPr>
        <w:t xml:space="preserve"> </w:t>
      </w:r>
      <w:r>
        <w:rPr>
          <w:sz w:val="16"/>
        </w:rPr>
        <w:t>Hg.</w:t>
      </w:r>
      <w:r>
        <w:rPr>
          <w:spacing w:val="-4"/>
          <w:sz w:val="16"/>
        </w:rPr>
        <w:t xml:space="preserve"> </w:t>
      </w:r>
      <w:r>
        <w:rPr>
          <w:sz w:val="16"/>
        </w:rPr>
        <w:t>Kinderschutz-Zentrum</w:t>
      </w:r>
      <w:r>
        <w:rPr>
          <w:spacing w:val="-1"/>
          <w:sz w:val="16"/>
        </w:rPr>
        <w:t xml:space="preserve"> </w:t>
      </w:r>
      <w:r>
        <w:rPr>
          <w:sz w:val="16"/>
        </w:rPr>
        <w:t>Berlin</w:t>
      </w:r>
      <w:r>
        <w:rPr>
          <w:spacing w:val="-3"/>
          <w:sz w:val="16"/>
        </w:rPr>
        <w:t xml:space="preserve"> </w:t>
      </w:r>
      <w:r>
        <w:rPr>
          <w:sz w:val="16"/>
        </w:rPr>
        <w:t>e.V.</w:t>
      </w:r>
      <w:r>
        <w:rPr>
          <w:spacing w:val="-4"/>
          <w:sz w:val="16"/>
        </w:rPr>
        <w:t xml:space="preserve"> </w:t>
      </w:r>
      <w:r>
        <w:rPr>
          <w:sz w:val="16"/>
        </w:rPr>
        <w:t>Kinderschutz-Zentrum</w:t>
      </w:r>
      <w:r>
        <w:rPr>
          <w:spacing w:val="-1"/>
          <w:sz w:val="16"/>
        </w:rPr>
        <w:t xml:space="preserve"> </w:t>
      </w:r>
      <w:r>
        <w:rPr>
          <w:sz w:val="16"/>
        </w:rPr>
        <w:t>Berlin</w:t>
      </w:r>
      <w:r>
        <w:rPr>
          <w:spacing w:val="-5"/>
          <w:sz w:val="16"/>
        </w:rPr>
        <w:t xml:space="preserve"> </w:t>
      </w:r>
      <w:r>
        <w:rPr>
          <w:sz w:val="16"/>
        </w:rPr>
        <w:t>e.V.,</w:t>
      </w:r>
      <w:r>
        <w:rPr>
          <w:spacing w:val="-4"/>
          <w:sz w:val="16"/>
        </w:rPr>
        <w:t xml:space="preserve"> </w:t>
      </w:r>
      <w:r>
        <w:rPr>
          <w:sz w:val="16"/>
        </w:rPr>
        <w:t xml:space="preserve">Berlin 2009, 11. überarbeitete und erweiterte Auflage </w:t>
      </w:r>
      <w:hyperlink r:id="rId18">
        <w:r>
          <w:rPr>
            <w:color w:val="0462C1"/>
            <w:sz w:val="16"/>
            <w:u w:val="single" w:color="0462C1"/>
          </w:rPr>
          <w:t>https://www.kinderschutz-zentrum-berlin.de/sites/default/files/2021-12/kszb-</w:t>
        </w:r>
      </w:hyperlink>
      <w:r>
        <w:rPr>
          <w:color w:val="0462C1"/>
          <w:sz w:val="16"/>
        </w:rPr>
        <w:t xml:space="preserve"> </w:t>
      </w:r>
      <w:hyperlink r:id="rId19">
        <w:r>
          <w:rPr>
            <w:color w:val="0462C1"/>
            <w:spacing w:val="-2"/>
            <w:sz w:val="16"/>
            <w:u w:val="single" w:color="0462C1"/>
          </w:rPr>
          <w:t>kindeswohlgefaehrdung-erkennen-und-helfen.pdf</w:t>
        </w:r>
      </w:hyperlink>
    </w:p>
    <w:p w:rsidR="001B79B3" w:rsidRDefault="001B79B3">
      <w:pPr>
        <w:rPr>
          <w:sz w:val="16"/>
        </w:r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Listenabsatz"/>
        <w:numPr>
          <w:ilvl w:val="0"/>
          <w:numId w:val="9"/>
        </w:numPr>
        <w:tabs>
          <w:tab w:val="left" w:pos="1556"/>
        </w:tabs>
      </w:pPr>
      <w:r>
        <w:t>Kinder</w:t>
      </w:r>
      <w:r>
        <w:rPr>
          <w:spacing w:val="-7"/>
        </w:rPr>
        <w:t xml:space="preserve"> </w:t>
      </w:r>
      <w:r>
        <w:t>vor</w:t>
      </w:r>
      <w:r>
        <w:rPr>
          <w:spacing w:val="-4"/>
        </w:rPr>
        <w:t xml:space="preserve"> </w:t>
      </w:r>
      <w:r>
        <w:t>anderen,</w:t>
      </w:r>
      <w:r>
        <w:rPr>
          <w:spacing w:val="-4"/>
        </w:rPr>
        <w:t xml:space="preserve"> </w:t>
      </w:r>
      <w:r>
        <w:t>z.B.</w:t>
      </w:r>
      <w:r>
        <w:rPr>
          <w:spacing w:val="-8"/>
        </w:rPr>
        <w:t xml:space="preserve"> </w:t>
      </w:r>
      <w:r>
        <w:t>im</w:t>
      </w:r>
      <w:r>
        <w:rPr>
          <w:spacing w:val="-3"/>
        </w:rPr>
        <w:t xml:space="preserve"> </w:t>
      </w:r>
      <w:r>
        <w:t>Garten</w:t>
      </w:r>
      <w:r>
        <w:rPr>
          <w:spacing w:val="-6"/>
        </w:rPr>
        <w:t xml:space="preserve"> </w:t>
      </w:r>
      <w:r>
        <w:t>umziehen</w:t>
      </w:r>
      <w:r>
        <w:rPr>
          <w:spacing w:val="-4"/>
        </w:rPr>
        <w:t xml:space="preserve"> </w:t>
      </w:r>
      <w:r>
        <w:t>bzw.</w:t>
      </w:r>
      <w:r>
        <w:rPr>
          <w:spacing w:val="-3"/>
        </w:rPr>
        <w:t xml:space="preserve"> </w:t>
      </w:r>
      <w:r>
        <w:rPr>
          <w:spacing w:val="-2"/>
        </w:rPr>
        <w:t>ausziehen</w:t>
      </w:r>
    </w:p>
    <w:p w:rsidR="001B79B3" w:rsidRDefault="0018771F">
      <w:pPr>
        <w:pStyle w:val="Listenabsatz"/>
        <w:numPr>
          <w:ilvl w:val="0"/>
          <w:numId w:val="9"/>
        </w:numPr>
        <w:tabs>
          <w:tab w:val="left" w:pos="1556"/>
        </w:tabs>
        <w:spacing w:before="146"/>
      </w:pPr>
      <w:r>
        <w:t>Kinder</w:t>
      </w:r>
      <w:r>
        <w:rPr>
          <w:spacing w:val="-6"/>
        </w:rPr>
        <w:t xml:space="preserve"> </w:t>
      </w:r>
      <w:r>
        <w:t>ausgrenzen</w:t>
      </w:r>
      <w:r>
        <w:rPr>
          <w:spacing w:val="-5"/>
        </w:rPr>
        <w:t xml:space="preserve"> </w:t>
      </w:r>
      <w:r>
        <w:t>oder</w:t>
      </w:r>
      <w:r>
        <w:rPr>
          <w:spacing w:val="-8"/>
        </w:rPr>
        <w:t xml:space="preserve"> </w:t>
      </w:r>
      <w:r>
        <w:t>vor</w:t>
      </w:r>
      <w:r>
        <w:rPr>
          <w:spacing w:val="-5"/>
        </w:rPr>
        <w:t xml:space="preserve"> </w:t>
      </w:r>
      <w:r>
        <w:t>anderen</w:t>
      </w:r>
      <w:r>
        <w:rPr>
          <w:spacing w:val="-6"/>
        </w:rPr>
        <w:t xml:space="preserve"> </w:t>
      </w:r>
      <w:r>
        <w:t>Menschen</w:t>
      </w:r>
      <w:r>
        <w:rPr>
          <w:spacing w:val="-5"/>
        </w:rPr>
        <w:t xml:space="preserve"> </w:t>
      </w:r>
      <w:r>
        <w:rPr>
          <w:spacing w:val="-2"/>
        </w:rPr>
        <w:t>bloßstellen</w:t>
      </w:r>
    </w:p>
    <w:p w:rsidR="001B79B3" w:rsidRDefault="0018771F">
      <w:pPr>
        <w:pStyle w:val="Listenabsatz"/>
        <w:numPr>
          <w:ilvl w:val="0"/>
          <w:numId w:val="9"/>
        </w:numPr>
        <w:tabs>
          <w:tab w:val="left" w:pos="1556"/>
        </w:tabs>
        <w:spacing w:before="143" w:line="261" w:lineRule="auto"/>
        <w:ind w:right="969"/>
      </w:pPr>
      <w:r>
        <w:t>Kinder</w:t>
      </w:r>
      <w:r>
        <w:rPr>
          <w:spacing w:val="80"/>
        </w:rPr>
        <w:t xml:space="preserve"> </w:t>
      </w:r>
      <w:r>
        <w:t>entlang</w:t>
      </w:r>
      <w:r>
        <w:rPr>
          <w:spacing w:val="80"/>
        </w:rPr>
        <w:t xml:space="preserve"> </w:t>
      </w:r>
      <w:r>
        <w:t>der</w:t>
      </w:r>
      <w:r>
        <w:rPr>
          <w:spacing w:val="80"/>
        </w:rPr>
        <w:t xml:space="preserve"> </w:t>
      </w:r>
      <w:r>
        <w:t>eigenen</w:t>
      </w:r>
      <w:r>
        <w:rPr>
          <w:spacing w:val="80"/>
        </w:rPr>
        <w:t xml:space="preserve"> </w:t>
      </w:r>
      <w:r>
        <w:t>körperliche</w:t>
      </w:r>
      <w:r>
        <w:rPr>
          <w:spacing w:val="80"/>
        </w:rPr>
        <w:t xml:space="preserve"> </w:t>
      </w:r>
      <w:r>
        <w:t>Überlegenheit</w:t>
      </w:r>
      <w:r>
        <w:rPr>
          <w:spacing w:val="80"/>
        </w:rPr>
        <w:t xml:space="preserve"> </w:t>
      </w:r>
      <w:r>
        <w:t>zu</w:t>
      </w:r>
      <w:r>
        <w:rPr>
          <w:spacing w:val="80"/>
        </w:rPr>
        <w:t xml:space="preserve"> </w:t>
      </w:r>
      <w:r>
        <w:t>Handlungen</w:t>
      </w:r>
      <w:r>
        <w:rPr>
          <w:spacing w:val="80"/>
        </w:rPr>
        <w:t xml:space="preserve"> </w:t>
      </w:r>
      <w:r>
        <w:t>drängen (Ausnahme: Gefahr im Verzug)</w:t>
      </w:r>
    </w:p>
    <w:p w:rsidR="001B79B3" w:rsidRDefault="001B79B3">
      <w:pPr>
        <w:pStyle w:val="Textkrper"/>
      </w:pPr>
    </w:p>
    <w:p w:rsidR="001B79B3" w:rsidRDefault="001B79B3">
      <w:pPr>
        <w:pStyle w:val="Textkrper"/>
      </w:pPr>
    </w:p>
    <w:p w:rsidR="001B79B3" w:rsidRDefault="001B79B3">
      <w:pPr>
        <w:pStyle w:val="Textkrper"/>
        <w:spacing w:before="56"/>
      </w:pPr>
    </w:p>
    <w:p w:rsidR="001B79B3" w:rsidRDefault="0018771F">
      <w:pPr>
        <w:pStyle w:val="berschrift2"/>
        <w:numPr>
          <w:ilvl w:val="1"/>
          <w:numId w:val="13"/>
        </w:numPr>
        <w:tabs>
          <w:tab w:val="left" w:pos="1305"/>
        </w:tabs>
        <w:ind w:left="1305" w:hanging="469"/>
      </w:pPr>
      <w:bookmarkStart w:id="8" w:name="_TOC_250042"/>
      <w:r>
        <w:rPr>
          <w:color w:val="00AF50"/>
        </w:rPr>
        <w:t>Rechtliche</w:t>
      </w:r>
      <w:r>
        <w:rPr>
          <w:color w:val="00AF50"/>
          <w:spacing w:val="-10"/>
        </w:rPr>
        <w:t xml:space="preserve"> </w:t>
      </w:r>
      <w:bookmarkEnd w:id="8"/>
      <w:r>
        <w:rPr>
          <w:color w:val="00AF50"/>
          <w:spacing w:val="-2"/>
        </w:rPr>
        <w:t>Grundlagen</w:t>
      </w:r>
    </w:p>
    <w:p w:rsidR="001B79B3" w:rsidRDefault="0018771F">
      <w:pPr>
        <w:pStyle w:val="Textkrper"/>
        <w:spacing w:before="121" w:line="264" w:lineRule="auto"/>
        <w:ind w:left="836" w:right="972"/>
        <w:jc w:val="both"/>
      </w:pPr>
      <w:r>
        <w:t>Kinderschutz ist in zahlreichen Gesetzen sowohl auf internationaler als auch auf nationaler und länderspezifischer Ebene grundgelegt und verankert.</w:t>
      </w:r>
    </w:p>
    <w:p w:rsidR="001B79B3" w:rsidRDefault="001B79B3">
      <w:pPr>
        <w:pStyle w:val="Textkrper"/>
      </w:pPr>
    </w:p>
    <w:p w:rsidR="001B79B3" w:rsidRDefault="001B79B3">
      <w:pPr>
        <w:pStyle w:val="Textkrper"/>
        <w:spacing w:before="12"/>
      </w:pPr>
    </w:p>
    <w:p w:rsidR="001B79B3" w:rsidRDefault="0018771F">
      <w:pPr>
        <w:pStyle w:val="berschrift5"/>
        <w:numPr>
          <w:ilvl w:val="0"/>
          <w:numId w:val="8"/>
        </w:numPr>
        <w:tabs>
          <w:tab w:val="left" w:pos="1556"/>
        </w:tabs>
        <w:spacing w:before="1"/>
      </w:pPr>
      <w:r>
        <w:t>Grundgesetz,</w:t>
      </w:r>
      <w:r>
        <w:rPr>
          <w:spacing w:val="-3"/>
        </w:rPr>
        <w:t xml:space="preserve"> </w:t>
      </w:r>
      <w:r>
        <w:t>Artikel</w:t>
      </w:r>
      <w:r>
        <w:rPr>
          <w:spacing w:val="-3"/>
        </w:rPr>
        <w:t xml:space="preserve"> </w:t>
      </w:r>
      <w:r>
        <w:t>1</w:t>
      </w:r>
      <w:r>
        <w:rPr>
          <w:spacing w:val="-7"/>
        </w:rPr>
        <w:t xml:space="preserve"> </w:t>
      </w:r>
      <w:r>
        <w:t>und</w:t>
      </w:r>
      <w:r>
        <w:rPr>
          <w:spacing w:val="-3"/>
        </w:rPr>
        <w:t xml:space="preserve"> </w:t>
      </w:r>
      <w:r>
        <w:t>2</w:t>
      </w:r>
      <w:r>
        <w:rPr>
          <w:spacing w:val="-5"/>
        </w:rPr>
        <w:t xml:space="preserve"> </w:t>
      </w:r>
      <w:r>
        <w:t>(in</w:t>
      </w:r>
      <w:r>
        <w:rPr>
          <w:spacing w:val="-4"/>
        </w:rPr>
        <w:t xml:space="preserve"> </w:t>
      </w:r>
      <w:r>
        <w:rPr>
          <w:spacing w:val="-2"/>
        </w:rPr>
        <w:t>Auszügen):</w:t>
      </w:r>
    </w:p>
    <w:p w:rsidR="001B79B3" w:rsidRDefault="0018771F">
      <w:pPr>
        <w:pStyle w:val="Textkrper"/>
        <w:spacing w:before="143" w:line="264" w:lineRule="auto"/>
        <w:ind w:left="836" w:right="970"/>
        <w:jc w:val="both"/>
      </w:pPr>
      <w:r>
        <w:t>„Die Würde des Menschen ist unantastbar. Sie zu achten und zu schützen ist Verpflichtung aller staatlichen Gewalt. Jeder hat das Recht auf die freie Entfaltung seiner Persönlichkeit, soweit er nicht die Rechte anderer verletzt und nicht gegen die verfassungsmäßige Ordnung oder</w:t>
      </w:r>
      <w:r>
        <w:rPr>
          <w:spacing w:val="-16"/>
        </w:rPr>
        <w:t xml:space="preserve"> </w:t>
      </w:r>
      <w:r>
        <w:t>das</w:t>
      </w:r>
      <w:r>
        <w:rPr>
          <w:spacing w:val="-15"/>
        </w:rPr>
        <w:t xml:space="preserve"> </w:t>
      </w:r>
      <w:r>
        <w:t>Sittengesetz</w:t>
      </w:r>
      <w:r>
        <w:rPr>
          <w:spacing w:val="-15"/>
        </w:rPr>
        <w:t xml:space="preserve"> </w:t>
      </w:r>
      <w:r>
        <w:t>verstößt.</w:t>
      </w:r>
      <w:r>
        <w:rPr>
          <w:spacing w:val="-16"/>
        </w:rPr>
        <w:t xml:space="preserve"> </w:t>
      </w:r>
      <w:r>
        <w:t>Jeder</w:t>
      </w:r>
      <w:r>
        <w:rPr>
          <w:spacing w:val="-15"/>
        </w:rPr>
        <w:t xml:space="preserve"> </w:t>
      </w:r>
      <w:r>
        <w:t>hat</w:t>
      </w:r>
      <w:r>
        <w:rPr>
          <w:spacing w:val="-15"/>
        </w:rPr>
        <w:t xml:space="preserve"> </w:t>
      </w:r>
      <w:r>
        <w:t>das</w:t>
      </w:r>
      <w:r>
        <w:rPr>
          <w:spacing w:val="-15"/>
        </w:rPr>
        <w:t xml:space="preserve"> </w:t>
      </w:r>
      <w:r>
        <w:t>Recht</w:t>
      </w:r>
      <w:r>
        <w:rPr>
          <w:spacing w:val="-16"/>
        </w:rPr>
        <w:t xml:space="preserve"> </w:t>
      </w:r>
      <w:r>
        <w:t>auf</w:t>
      </w:r>
      <w:r>
        <w:rPr>
          <w:spacing w:val="-15"/>
        </w:rPr>
        <w:t xml:space="preserve"> </w:t>
      </w:r>
      <w:r>
        <w:t>Leben</w:t>
      </w:r>
      <w:r>
        <w:rPr>
          <w:spacing w:val="-15"/>
        </w:rPr>
        <w:t xml:space="preserve"> </w:t>
      </w:r>
      <w:r>
        <w:t>und</w:t>
      </w:r>
      <w:r>
        <w:rPr>
          <w:spacing w:val="-16"/>
        </w:rPr>
        <w:t xml:space="preserve"> </w:t>
      </w:r>
      <w:r>
        <w:t>körperliche</w:t>
      </w:r>
      <w:r>
        <w:rPr>
          <w:spacing w:val="-15"/>
        </w:rPr>
        <w:t xml:space="preserve"> </w:t>
      </w:r>
      <w:r>
        <w:t>Unversehrtheit. Die Freiheit der Person ist unverletzlich.“</w:t>
      </w:r>
    </w:p>
    <w:p w:rsidR="001B79B3" w:rsidRDefault="001B79B3">
      <w:pPr>
        <w:pStyle w:val="Textkrper"/>
      </w:pPr>
    </w:p>
    <w:p w:rsidR="001B79B3" w:rsidRDefault="001B79B3">
      <w:pPr>
        <w:pStyle w:val="Textkrper"/>
        <w:spacing w:before="13"/>
      </w:pPr>
    </w:p>
    <w:p w:rsidR="001B79B3" w:rsidRDefault="0018771F">
      <w:pPr>
        <w:pStyle w:val="berschrift5"/>
        <w:numPr>
          <w:ilvl w:val="0"/>
          <w:numId w:val="8"/>
        </w:numPr>
        <w:tabs>
          <w:tab w:val="left" w:pos="1556"/>
        </w:tabs>
      </w:pPr>
      <w:r>
        <w:t>Bürgerliches</w:t>
      </w:r>
      <w:r>
        <w:rPr>
          <w:spacing w:val="-7"/>
        </w:rPr>
        <w:t xml:space="preserve"> </w:t>
      </w:r>
      <w:r>
        <w:t>Gesetzbuch</w:t>
      </w:r>
      <w:r>
        <w:rPr>
          <w:spacing w:val="-5"/>
        </w:rPr>
        <w:t xml:space="preserve"> </w:t>
      </w:r>
      <w:r>
        <w:t>(BGB)</w:t>
      </w:r>
      <w:r>
        <w:rPr>
          <w:spacing w:val="-5"/>
        </w:rPr>
        <w:t xml:space="preserve"> </w:t>
      </w:r>
      <w:r>
        <w:t>§</w:t>
      </w:r>
      <w:r>
        <w:rPr>
          <w:spacing w:val="-5"/>
        </w:rPr>
        <w:t xml:space="preserve"> </w:t>
      </w:r>
      <w:r>
        <w:rPr>
          <w:spacing w:val="-2"/>
        </w:rPr>
        <w:t>1631:</w:t>
      </w:r>
    </w:p>
    <w:p w:rsidR="001B79B3" w:rsidRDefault="0018771F">
      <w:pPr>
        <w:pStyle w:val="Textkrper"/>
        <w:spacing w:before="144" w:line="264" w:lineRule="auto"/>
        <w:ind w:left="836" w:right="969"/>
        <w:jc w:val="both"/>
      </w:pPr>
      <w:r>
        <w:t>„Kinder haben ein Recht auf gewaltfreie Erziehung. Körperliche Bestrafungen, seelische Verletzungen und andere entwürdigende Maßnahmen sind unzulässig“ – dies gilt sowohl innerhalb der Familie, dem persönlichen Umfeld und selbstverständlich auch für die Arbeit in der Kindertageseinrichtung.“</w:t>
      </w:r>
    </w:p>
    <w:p w:rsidR="001B79B3" w:rsidRDefault="001B79B3">
      <w:pPr>
        <w:pStyle w:val="Textkrper"/>
      </w:pPr>
    </w:p>
    <w:p w:rsidR="001B79B3" w:rsidRDefault="001B79B3">
      <w:pPr>
        <w:pStyle w:val="Textkrper"/>
        <w:spacing w:before="12"/>
      </w:pPr>
    </w:p>
    <w:p w:rsidR="001B79B3" w:rsidRDefault="0018771F">
      <w:pPr>
        <w:pStyle w:val="berschrift5"/>
        <w:numPr>
          <w:ilvl w:val="0"/>
          <w:numId w:val="8"/>
        </w:numPr>
        <w:tabs>
          <w:tab w:val="left" w:pos="1556"/>
        </w:tabs>
        <w:spacing w:before="1"/>
      </w:pPr>
      <w:r>
        <w:t>Bürgerliches</w:t>
      </w:r>
      <w:r>
        <w:rPr>
          <w:spacing w:val="-8"/>
        </w:rPr>
        <w:t xml:space="preserve"> </w:t>
      </w:r>
      <w:r>
        <w:t>Gesetzbuch</w:t>
      </w:r>
      <w:r>
        <w:rPr>
          <w:spacing w:val="-4"/>
        </w:rPr>
        <w:t xml:space="preserve"> </w:t>
      </w:r>
      <w:r>
        <w:t>(BGB)</w:t>
      </w:r>
      <w:r>
        <w:rPr>
          <w:spacing w:val="54"/>
        </w:rPr>
        <w:t xml:space="preserve"> </w:t>
      </w:r>
      <w:r>
        <w:t>§</w:t>
      </w:r>
      <w:r>
        <w:rPr>
          <w:spacing w:val="-4"/>
        </w:rPr>
        <w:t xml:space="preserve"> </w:t>
      </w:r>
      <w:r>
        <w:t>626</w:t>
      </w:r>
      <w:r>
        <w:rPr>
          <w:spacing w:val="-5"/>
        </w:rPr>
        <w:t xml:space="preserve"> </w:t>
      </w:r>
      <w:r>
        <w:t>BGB</w:t>
      </w:r>
      <w:r>
        <w:rPr>
          <w:spacing w:val="-6"/>
        </w:rPr>
        <w:t xml:space="preserve"> </w:t>
      </w:r>
      <w:r>
        <w:t>-</w:t>
      </w:r>
      <w:r>
        <w:rPr>
          <w:spacing w:val="-5"/>
        </w:rPr>
        <w:t xml:space="preserve"> </w:t>
      </w:r>
      <w:r>
        <w:t>fristlose</w:t>
      </w:r>
      <w:r>
        <w:rPr>
          <w:spacing w:val="-3"/>
        </w:rPr>
        <w:t xml:space="preserve"> </w:t>
      </w:r>
      <w:r>
        <w:t>Kündigung</w:t>
      </w:r>
      <w:r>
        <w:rPr>
          <w:spacing w:val="-5"/>
        </w:rPr>
        <w:t xml:space="preserve"> </w:t>
      </w:r>
      <w:r>
        <w:rPr>
          <w:spacing w:val="-2"/>
        </w:rPr>
        <w:t>(Auszug):</w:t>
      </w:r>
    </w:p>
    <w:p w:rsidR="001B79B3" w:rsidRDefault="0018771F">
      <w:pPr>
        <w:pStyle w:val="Textkrper"/>
        <w:spacing w:before="143" w:line="264" w:lineRule="auto"/>
        <w:ind w:left="836" w:right="970"/>
        <w:jc w:val="both"/>
      </w:pPr>
      <w:r>
        <w:t>„Das</w:t>
      </w:r>
      <w:r>
        <w:rPr>
          <w:spacing w:val="-16"/>
        </w:rPr>
        <w:t xml:space="preserve"> </w:t>
      </w:r>
      <w:r>
        <w:t>Dienstverhältnis</w:t>
      </w:r>
      <w:r>
        <w:rPr>
          <w:spacing w:val="-15"/>
        </w:rPr>
        <w:t xml:space="preserve"> </w:t>
      </w:r>
      <w:r>
        <w:t>kann</w:t>
      </w:r>
      <w:r>
        <w:rPr>
          <w:spacing w:val="-15"/>
        </w:rPr>
        <w:t xml:space="preserve"> </w:t>
      </w:r>
      <w:r>
        <w:t>von</w:t>
      </w:r>
      <w:r>
        <w:rPr>
          <w:spacing w:val="-16"/>
        </w:rPr>
        <w:t xml:space="preserve"> </w:t>
      </w:r>
      <w:r>
        <w:t>jedem</w:t>
      </w:r>
      <w:r>
        <w:rPr>
          <w:spacing w:val="-15"/>
        </w:rPr>
        <w:t xml:space="preserve"> </w:t>
      </w:r>
      <w:r>
        <w:t>Vertragsteil</w:t>
      </w:r>
      <w:r>
        <w:rPr>
          <w:spacing w:val="-15"/>
        </w:rPr>
        <w:t xml:space="preserve"> </w:t>
      </w:r>
      <w:r>
        <w:rPr>
          <w:u w:val="single"/>
        </w:rPr>
        <w:t>aus</w:t>
      </w:r>
      <w:r>
        <w:rPr>
          <w:spacing w:val="-15"/>
          <w:u w:val="single"/>
        </w:rPr>
        <w:t xml:space="preserve"> </w:t>
      </w:r>
      <w:r>
        <w:rPr>
          <w:u w:val="single"/>
        </w:rPr>
        <w:t>wichtigem</w:t>
      </w:r>
      <w:r>
        <w:rPr>
          <w:spacing w:val="-16"/>
          <w:u w:val="single"/>
        </w:rPr>
        <w:t xml:space="preserve"> </w:t>
      </w:r>
      <w:r>
        <w:rPr>
          <w:u w:val="single"/>
        </w:rPr>
        <w:t>Grund</w:t>
      </w:r>
      <w:r>
        <w:rPr>
          <w:spacing w:val="-15"/>
        </w:rPr>
        <w:t xml:space="preserve"> </w:t>
      </w:r>
      <w:r>
        <w:t>ohne</w:t>
      </w:r>
      <w:r>
        <w:rPr>
          <w:spacing w:val="-15"/>
        </w:rPr>
        <w:t xml:space="preserve"> </w:t>
      </w:r>
      <w:r>
        <w:t>Einhaltung</w:t>
      </w:r>
      <w:r>
        <w:rPr>
          <w:spacing w:val="-16"/>
        </w:rPr>
        <w:t xml:space="preserve"> </w:t>
      </w:r>
      <w:r>
        <w:t xml:space="preserve">einer Kündigungsfrist gekündigt werden, </w:t>
      </w:r>
      <w:r>
        <w:rPr>
          <w:u w:val="single"/>
        </w:rPr>
        <w:t>wenn Tatsachen vorliegen</w:t>
      </w:r>
      <w:r>
        <w:t>, auf Grund derer dem Kündigenden</w:t>
      </w:r>
      <w:r>
        <w:rPr>
          <w:spacing w:val="-16"/>
        </w:rPr>
        <w:t xml:space="preserve"> </w:t>
      </w:r>
      <w:r>
        <w:t>unter</w:t>
      </w:r>
      <w:r>
        <w:rPr>
          <w:spacing w:val="-15"/>
        </w:rPr>
        <w:t xml:space="preserve"> </w:t>
      </w:r>
      <w:r>
        <w:t>Berücksichtigung</w:t>
      </w:r>
      <w:r>
        <w:rPr>
          <w:spacing w:val="-15"/>
        </w:rPr>
        <w:t xml:space="preserve"> </w:t>
      </w:r>
      <w:r>
        <w:t>aller</w:t>
      </w:r>
      <w:r>
        <w:rPr>
          <w:spacing w:val="-16"/>
        </w:rPr>
        <w:t xml:space="preserve"> </w:t>
      </w:r>
      <w:r>
        <w:t>Umstände</w:t>
      </w:r>
      <w:r>
        <w:rPr>
          <w:spacing w:val="-15"/>
        </w:rPr>
        <w:t xml:space="preserve"> </w:t>
      </w:r>
      <w:r>
        <w:t>des</w:t>
      </w:r>
      <w:r>
        <w:rPr>
          <w:spacing w:val="-15"/>
        </w:rPr>
        <w:t xml:space="preserve"> </w:t>
      </w:r>
      <w:r>
        <w:t>Einzelfalles</w:t>
      </w:r>
      <w:r>
        <w:rPr>
          <w:spacing w:val="-15"/>
        </w:rPr>
        <w:t xml:space="preserve"> </w:t>
      </w:r>
      <w:r>
        <w:t>und</w:t>
      </w:r>
      <w:r>
        <w:rPr>
          <w:spacing w:val="-16"/>
        </w:rPr>
        <w:t xml:space="preserve"> </w:t>
      </w:r>
      <w:r>
        <w:t>unter</w:t>
      </w:r>
      <w:r>
        <w:rPr>
          <w:spacing w:val="-15"/>
        </w:rPr>
        <w:t xml:space="preserve"> </w:t>
      </w:r>
      <w:r>
        <w:t>Abwägung</w:t>
      </w:r>
      <w:r>
        <w:rPr>
          <w:spacing w:val="-15"/>
        </w:rPr>
        <w:t xml:space="preserve"> </w:t>
      </w:r>
      <w:r>
        <w:t>der Interessen beider Vertragsteile die Fortsetzung des Dienstverhältnisses bis zum Ablauf der Kündigungsfrist oder bis zu der vereinbarten Beendigung des Dienstverhältnisses nicht zugemutet werden kann.“</w:t>
      </w:r>
    </w:p>
    <w:p w:rsidR="001B79B3" w:rsidRDefault="001B79B3">
      <w:pPr>
        <w:pStyle w:val="Textkrper"/>
      </w:pPr>
    </w:p>
    <w:p w:rsidR="001B79B3" w:rsidRDefault="001B79B3">
      <w:pPr>
        <w:pStyle w:val="Textkrper"/>
        <w:spacing w:before="13"/>
      </w:pPr>
    </w:p>
    <w:p w:rsidR="001B79B3" w:rsidRDefault="0018771F">
      <w:pPr>
        <w:pStyle w:val="berschrift5"/>
        <w:numPr>
          <w:ilvl w:val="0"/>
          <w:numId w:val="8"/>
        </w:numPr>
        <w:tabs>
          <w:tab w:val="left" w:pos="1556"/>
        </w:tabs>
      </w:pPr>
      <w:r>
        <w:t>UN-</w:t>
      </w:r>
      <w:r>
        <w:rPr>
          <w:spacing w:val="-2"/>
        </w:rPr>
        <w:t xml:space="preserve"> Kinderrechtskonvention</w:t>
      </w:r>
    </w:p>
    <w:p w:rsidR="001B79B3" w:rsidRDefault="0018771F">
      <w:pPr>
        <w:pStyle w:val="Textkrper"/>
        <w:spacing w:before="144"/>
        <w:ind w:left="836"/>
        <w:jc w:val="both"/>
      </w:pPr>
      <w:r>
        <w:t>Die</w:t>
      </w:r>
      <w:r>
        <w:rPr>
          <w:spacing w:val="-9"/>
        </w:rPr>
        <w:t xml:space="preserve"> </w:t>
      </w:r>
      <w:r>
        <w:t>UNICEF</w:t>
      </w:r>
      <w:r>
        <w:rPr>
          <w:spacing w:val="-7"/>
        </w:rPr>
        <w:t xml:space="preserve"> </w:t>
      </w:r>
      <w:r>
        <w:t>leitet</w:t>
      </w:r>
      <w:r>
        <w:rPr>
          <w:spacing w:val="-6"/>
        </w:rPr>
        <w:t xml:space="preserve"> </w:t>
      </w:r>
      <w:r>
        <w:t>aus</w:t>
      </w:r>
      <w:r>
        <w:rPr>
          <w:spacing w:val="-9"/>
        </w:rPr>
        <w:t xml:space="preserve"> </w:t>
      </w:r>
      <w:r>
        <w:t>der</w:t>
      </w:r>
      <w:r>
        <w:rPr>
          <w:spacing w:val="-7"/>
        </w:rPr>
        <w:t xml:space="preserve"> </w:t>
      </w:r>
      <w:r>
        <w:t>UN-Kinderrechtskonvention</w:t>
      </w:r>
      <w:r>
        <w:rPr>
          <w:spacing w:val="-7"/>
        </w:rPr>
        <w:t xml:space="preserve"> </w:t>
      </w:r>
      <w:r>
        <w:t>zehn</w:t>
      </w:r>
      <w:r>
        <w:rPr>
          <w:spacing w:val="-9"/>
        </w:rPr>
        <w:t xml:space="preserve"> </w:t>
      </w:r>
      <w:r>
        <w:t>Grundrechte</w:t>
      </w:r>
      <w:r>
        <w:rPr>
          <w:spacing w:val="-8"/>
        </w:rPr>
        <w:t xml:space="preserve"> </w:t>
      </w:r>
      <w:r>
        <w:rPr>
          <w:spacing w:val="-5"/>
        </w:rPr>
        <w:t>ab:</w:t>
      </w:r>
    </w:p>
    <w:p w:rsidR="001B79B3" w:rsidRDefault="0018771F">
      <w:pPr>
        <w:pStyle w:val="Listenabsatz"/>
        <w:numPr>
          <w:ilvl w:val="0"/>
          <w:numId w:val="7"/>
        </w:numPr>
        <w:tabs>
          <w:tab w:val="left" w:pos="1554"/>
          <w:tab w:val="left" w:pos="1556"/>
        </w:tabs>
        <w:spacing w:before="146" w:line="264" w:lineRule="auto"/>
        <w:ind w:right="968"/>
      </w:pPr>
      <w:r>
        <w:t>Das</w:t>
      </w:r>
      <w:r>
        <w:rPr>
          <w:spacing w:val="39"/>
        </w:rPr>
        <w:t xml:space="preserve"> </w:t>
      </w:r>
      <w:r>
        <w:t>Recht</w:t>
      </w:r>
      <w:r>
        <w:rPr>
          <w:spacing w:val="37"/>
        </w:rPr>
        <w:t xml:space="preserve"> </w:t>
      </w:r>
      <w:r>
        <w:t>auf</w:t>
      </w:r>
      <w:r>
        <w:rPr>
          <w:spacing w:val="38"/>
        </w:rPr>
        <w:t xml:space="preserve"> </w:t>
      </w:r>
      <w:r>
        <w:t>Gleichbehandlung</w:t>
      </w:r>
      <w:r>
        <w:rPr>
          <w:spacing w:val="40"/>
        </w:rPr>
        <w:t xml:space="preserve"> </w:t>
      </w:r>
      <w:r>
        <w:t>und</w:t>
      </w:r>
      <w:r>
        <w:rPr>
          <w:spacing w:val="38"/>
        </w:rPr>
        <w:t xml:space="preserve"> </w:t>
      </w:r>
      <w:r>
        <w:t>Schutz</w:t>
      </w:r>
      <w:r>
        <w:rPr>
          <w:spacing w:val="37"/>
        </w:rPr>
        <w:t xml:space="preserve"> </w:t>
      </w:r>
      <w:r>
        <w:t>vor</w:t>
      </w:r>
      <w:r>
        <w:rPr>
          <w:spacing w:val="39"/>
        </w:rPr>
        <w:t xml:space="preserve"> </w:t>
      </w:r>
      <w:r>
        <w:t>Diskriminierung</w:t>
      </w:r>
      <w:r>
        <w:rPr>
          <w:spacing w:val="40"/>
        </w:rPr>
        <w:t xml:space="preserve"> </w:t>
      </w:r>
      <w:r>
        <w:t>unabhängig</w:t>
      </w:r>
      <w:r>
        <w:rPr>
          <w:spacing w:val="40"/>
        </w:rPr>
        <w:t xml:space="preserve"> </w:t>
      </w:r>
      <w:r>
        <w:t>von Religion, Herkunft und Geschlecht;</w:t>
      </w:r>
    </w:p>
    <w:p w:rsidR="001B79B3" w:rsidRDefault="0018771F">
      <w:pPr>
        <w:pStyle w:val="Listenabsatz"/>
        <w:numPr>
          <w:ilvl w:val="0"/>
          <w:numId w:val="7"/>
        </w:numPr>
        <w:tabs>
          <w:tab w:val="left" w:pos="1554"/>
        </w:tabs>
        <w:spacing w:before="120"/>
        <w:ind w:left="1554" w:hanging="358"/>
      </w:pPr>
      <w:r>
        <w:t>Das</w:t>
      </w:r>
      <w:r>
        <w:rPr>
          <w:spacing w:val="-5"/>
        </w:rPr>
        <w:t xml:space="preserve"> </w:t>
      </w:r>
      <w:r>
        <w:t>Recht</w:t>
      </w:r>
      <w:r>
        <w:rPr>
          <w:spacing w:val="-5"/>
        </w:rPr>
        <w:t xml:space="preserve"> </w:t>
      </w:r>
      <w:r>
        <w:t>auf</w:t>
      </w:r>
      <w:r>
        <w:rPr>
          <w:spacing w:val="-2"/>
        </w:rPr>
        <w:t xml:space="preserve"> </w:t>
      </w:r>
      <w:r>
        <w:t>einen</w:t>
      </w:r>
      <w:r>
        <w:rPr>
          <w:spacing w:val="-3"/>
        </w:rPr>
        <w:t xml:space="preserve"> </w:t>
      </w:r>
      <w:r>
        <w:t>Namen</w:t>
      </w:r>
      <w:r>
        <w:rPr>
          <w:spacing w:val="-4"/>
        </w:rPr>
        <w:t xml:space="preserve"> </w:t>
      </w:r>
      <w:r>
        <w:t>und</w:t>
      </w:r>
      <w:r>
        <w:rPr>
          <w:spacing w:val="-6"/>
        </w:rPr>
        <w:t xml:space="preserve"> </w:t>
      </w:r>
      <w:r>
        <w:t>eine</w:t>
      </w:r>
      <w:r>
        <w:rPr>
          <w:spacing w:val="-4"/>
        </w:rPr>
        <w:t xml:space="preserve"> </w:t>
      </w:r>
      <w:r>
        <w:rPr>
          <w:spacing w:val="-2"/>
        </w:rPr>
        <w:t>Staatszugehörigkeit;</w:t>
      </w:r>
    </w:p>
    <w:p w:rsidR="001B79B3" w:rsidRDefault="0018771F">
      <w:pPr>
        <w:pStyle w:val="Listenabsatz"/>
        <w:numPr>
          <w:ilvl w:val="0"/>
          <w:numId w:val="7"/>
        </w:numPr>
        <w:tabs>
          <w:tab w:val="left" w:pos="1554"/>
        </w:tabs>
        <w:spacing w:before="145"/>
        <w:ind w:left="1554" w:hanging="358"/>
      </w:pPr>
      <w:r>
        <w:t>Das</w:t>
      </w:r>
      <w:r>
        <w:rPr>
          <w:spacing w:val="-4"/>
        </w:rPr>
        <w:t xml:space="preserve"> </w:t>
      </w:r>
      <w:r>
        <w:t>Recht</w:t>
      </w:r>
      <w:r>
        <w:rPr>
          <w:spacing w:val="-5"/>
        </w:rPr>
        <w:t xml:space="preserve"> </w:t>
      </w:r>
      <w:r>
        <w:t>auf</w:t>
      </w:r>
      <w:r>
        <w:rPr>
          <w:spacing w:val="-2"/>
        </w:rPr>
        <w:t xml:space="preserve"> Gesundheit;</w:t>
      </w:r>
    </w:p>
    <w:p w:rsidR="001B79B3" w:rsidRDefault="0018771F">
      <w:pPr>
        <w:pStyle w:val="Listenabsatz"/>
        <w:numPr>
          <w:ilvl w:val="0"/>
          <w:numId w:val="7"/>
        </w:numPr>
        <w:tabs>
          <w:tab w:val="left" w:pos="1554"/>
        </w:tabs>
        <w:spacing w:before="146"/>
        <w:ind w:left="1554" w:hanging="358"/>
      </w:pPr>
      <w:r>
        <w:t>Das</w:t>
      </w:r>
      <w:r>
        <w:rPr>
          <w:spacing w:val="-5"/>
        </w:rPr>
        <w:t xml:space="preserve"> </w:t>
      </w:r>
      <w:r>
        <w:t>Recht</w:t>
      </w:r>
      <w:r>
        <w:rPr>
          <w:spacing w:val="-6"/>
        </w:rPr>
        <w:t xml:space="preserve"> </w:t>
      </w:r>
      <w:r>
        <w:t>auf</w:t>
      </w:r>
      <w:r>
        <w:rPr>
          <w:spacing w:val="-3"/>
        </w:rPr>
        <w:t xml:space="preserve"> </w:t>
      </w:r>
      <w:r>
        <w:t>Bildung</w:t>
      </w:r>
      <w:r>
        <w:rPr>
          <w:spacing w:val="-2"/>
        </w:rPr>
        <w:t xml:space="preserve"> </w:t>
      </w:r>
      <w:r>
        <w:t>und</w:t>
      </w:r>
      <w:r>
        <w:rPr>
          <w:spacing w:val="-4"/>
        </w:rPr>
        <w:t xml:space="preserve"> </w:t>
      </w:r>
      <w:r>
        <w:rPr>
          <w:spacing w:val="-2"/>
        </w:rPr>
        <w:t>Ausbildung;</w:t>
      </w:r>
    </w:p>
    <w:p w:rsidR="001B79B3" w:rsidRDefault="0018771F">
      <w:pPr>
        <w:pStyle w:val="Listenabsatz"/>
        <w:numPr>
          <w:ilvl w:val="0"/>
          <w:numId w:val="7"/>
        </w:numPr>
        <w:tabs>
          <w:tab w:val="left" w:pos="1554"/>
        </w:tabs>
        <w:spacing w:before="145"/>
        <w:ind w:left="1554" w:hanging="358"/>
      </w:pPr>
      <w:r>
        <w:t>Das</w:t>
      </w:r>
      <w:r>
        <w:rPr>
          <w:spacing w:val="-6"/>
        </w:rPr>
        <w:t xml:space="preserve"> </w:t>
      </w:r>
      <w:r>
        <w:t>Recht</w:t>
      </w:r>
      <w:r>
        <w:rPr>
          <w:spacing w:val="-6"/>
        </w:rPr>
        <w:t xml:space="preserve"> </w:t>
      </w:r>
      <w:r>
        <w:t>auf</w:t>
      </w:r>
      <w:r>
        <w:rPr>
          <w:spacing w:val="-4"/>
        </w:rPr>
        <w:t xml:space="preserve"> </w:t>
      </w:r>
      <w:r>
        <w:t>Freizeit,</w:t>
      </w:r>
      <w:r>
        <w:rPr>
          <w:spacing w:val="-3"/>
        </w:rPr>
        <w:t xml:space="preserve"> </w:t>
      </w:r>
      <w:r>
        <w:t>Spiel</w:t>
      </w:r>
      <w:r>
        <w:rPr>
          <w:spacing w:val="-6"/>
        </w:rPr>
        <w:t xml:space="preserve"> </w:t>
      </w:r>
      <w:r>
        <w:t>und</w:t>
      </w:r>
      <w:r>
        <w:rPr>
          <w:spacing w:val="-5"/>
        </w:rPr>
        <w:t xml:space="preserve"> </w:t>
      </w:r>
      <w:r>
        <w:rPr>
          <w:spacing w:val="-2"/>
        </w:rPr>
        <w:t>Erholung;</w:t>
      </w:r>
    </w:p>
    <w:p w:rsidR="001B79B3" w:rsidRDefault="001B79B3">
      <w:p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Listenabsatz"/>
        <w:numPr>
          <w:ilvl w:val="0"/>
          <w:numId w:val="7"/>
        </w:numPr>
        <w:tabs>
          <w:tab w:val="left" w:pos="1554"/>
          <w:tab w:val="left" w:pos="1556"/>
        </w:tabs>
        <w:spacing w:line="264" w:lineRule="auto"/>
        <w:ind w:right="974"/>
      </w:pPr>
      <w:r>
        <w:t>Das</w:t>
      </w:r>
      <w:r>
        <w:rPr>
          <w:spacing w:val="40"/>
        </w:rPr>
        <w:t xml:space="preserve"> </w:t>
      </w:r>
      <w:r>
        <w:t>Recht,</w:t>
      </w:r>
      <w:r>
        <w:rPr>
          <w:spacing w:val="40"/>
        </w:rPr>
        <w:t xml:space="preserve"> </w:t>
      </w:r>
      <w:r>
        <w:t>sich</w:t>
      </w:r>
      <w:r>
        <w:rPr>
          <w:spacing w:val="40"/>
        </w:rPr>
        <w:t xml:space="preserve"> </w:t>
      </w:r>
      <w:r>
        <w:t>zu</w:t>
      </w:r>
      <w:r>
        <w:rPr>
          <w:spacing w:val="40"/>
        </w:rPr>
        <w:t xml:space="preserve"> </w:t>
      </w:r>
      <w:r>
        <w:t>informieren,</w:t>
      </w:r>
      <w:r>
        <w:rPr>
          <w:spacing w:val="40"/>
        </w:rPr>
        <w:t xml:space="preserve"> </w:t>
      </w:r>
      <w:r>
        <w:t>sich</w:t>
      </w:r>
      <w:r>
        <w:rPr>
          <w:spacing w:val="40"/>
        </w:rPr>
        <w:t xml:space="preserve"> </w:t>
      </w:r>
      <w:r>
        <w:t>mitzuteilen,</w:t>
      </w:r>
      <w:r>
        <w:rPr>
          <w:spacing w:val="40"/>
        </w:rPr>
        <w:t xml:space="preserve"> </w:t>
      </w:r>
      <w:r>
        <w:t>gehört</w:t>
      </w:r>
      <w:r>
        <w:rPr>
          <w:spacing w:val="40"/>
        </w:rPr>
        <w:t xml:space="preserve"> </w:t>
      </w:r>
      <w:r>
        <w:t>zu</w:t>
      </w:r>
      <w:r>
        <w:rPr>
          <w:spacing w:val="40"/>
        </w:rPr>
        <w:t xml:space="preserve"> </w:t>
      </w:r>
      <w:r>
        <w:t>werden</w:t>
      </w:r>
      <w:r>
        <w:rPr>
          <w:spacing w:val="40"/>
        </w:rPr>
        <w:t xml:space="preserve"> </w:t>
      </w:r>
      <w:r>
        <w:t>und</w:t>
      </w:r>
      <w:r>
        <w:rPr>
          <w:spacing w:val="40"/>
        </w:rPr>
        <w:t xml:space="preserve"> </w:t>
      </w:r>
      <w:r>
        <w:t>sich</w:t>
      </w:r>
      <w:r>
        <w:rPr>
          <w:spacing w:val="40"/>
        </w:rPr>
        <w:t xml:space="preserve"> </w:t>
      </w:r>
      <w:r>
        <w:t xml:space="preserve">zu </w:t>
      </w:r>
      <w:r>
        <w:rPr>
          <w:spacing w:val="-2"/>
        </w:rPr>
        <w:t>versammeln;</w:t>
      </w:r>
    </w:p>
    <w:p w:rsidR="001B79B3" w:rsidRDefault="0018771F">
      <w:pPr>
        <w:pStyle w:val="Listenabsatz"/>
        <w:numPr>
          <w:ilvl w:val="0"/>
          <w:numId w:val="7"/>
        </w:numPr>
        <w:tabs>
          <w:tab w:val="left" w:pos="1554"/>
          <w:tab w:val="left" w:pos="1556"/>
        </w:tabs>
        <w:spacing w:before="121" w:line="264" w:lineRule="auto"/>
        <w:ind w:right="973"/>
      </w:pPr>
      <w:r>
        <w:t>Das</w:t>
      </w:r>
      <w:r>
        <w:rPr>
          <w:spacing w:val="68"/>
        </w:rPr>
        <w:t xml:space="preserve"> </w:t>
      </w:r>
      <w:r>
        <w:t>Recht</w:t>
      </w:r>
      <w:r>
        <w:rPr>
          <w:spacing w:val="70"/>
        </w:rPr>
        <w:t xml:space="preserve"> </w:t>
      </w:r>
      <w:r>
        <w:t>auf</w:t>
      </w:r>
      <w:r>
        <w:rPr>
          <w:spacing w:val="70"/>
        </w:rPr>
        <w:t xml:space="preserve"> </w:t>
      </w:r>
      <w:r>
        <w:t>eine</w:t>
      </w:r>
      <w:r>
        <w:rPr>
          <w:spacing w:val="68"/>
        </w:rPr>
        <w:t xml:space="preserve"> </w:t>
      </w:r>
      <w:r>
        <w:t>Privatsphäre</w:t>
      </w:r>
      <w:r>
        <w:rPr>
          <w:spacing w:val="69"/>
        </w:rPr>
        <w:t xml:space="preserve"> </w:t>
      </w:r>
      <w:r>
        <w:t>und</w:t>
      </w:r>
      <w:r>
        <w:rPr>
          <w:spacing w:val="69"/>
        </w:rPr>
        <w:t xml:space="preserve"> </w:t>
      </w:r>
      <w:r>
        <w:t>eine</w:t>
      </w:r>
      <w:r>
        <w:rPr>
          <w:spacing w:val="68"/>
        </w:rPr>
        <w:t xml:space="preserve"> </w:t>
      </w:r>
      <w:r>
        <w:t>gewaltfreie</w:t>
      </w:r>
      <w:r>
        <w:rPr>
          <w:spacing w:val="69"/>
        </w:rPr>
        <w:t xml:space="preserve"> </w:t>
      </w:r>
      <w:r>
        <w:t>Erziehung</w:t>
      </w:r>
      <w:r>
        <w:rPr>
          <w:spacing w:val="71"/>
        </w:rPr>
        <w:t xml:space="preserve"> </w:t>
      </w:r>
      <w:r>
        <w:t>im</w:t>
      </w:r>
      <w:r>
        <w:rPr>
          <w:spacing w:val="40"/>
        </w:rPr>
        <w:t xml:space="preserve"> </w:t>
      </w:r>
      <w:r>
        <w:t>Sinne</w:t>
      </w:r>
      <w:r>
        <w:rPr>
          <w:spacing w:val="68"/>
        </w:rPr>
        <w:t xml:space="preserve"> </w:t>
      </w:r>
      <w:r>
        <w:t>der Gleichberechtigung und des Friedens;</w:t>
      </w:r>
    </w:p>
    <w:p w:rsidR="001B79B3" w:rsidRDefault="0018771F">
      <w:pPr>
        <w:pStyle w:val="Listenabsatz"/>
        <w:numPr>
          <w:ilvl w:val="0"/>
          <w:numId w:val="7"/>
        </w:numPr>
        <w:tabs>
          <w:tab w:val="left" w:pos="1554"/>
          <w:tab w:val="left" w:pos="1556"/>
        </w:tabs>
        <w:spacing w:before="120" w:line="264" w:lineRule="auto"/>
        <w:ind w:right="972"/>
      </w:pPr>
      <w:r>
        <w:t>Das</w:t>
      </w:r>
      <w:r>
        <w:rPr>
          <w:spacing w:val="40"/>
        </w:rPr>
        <w:t xml:space="preserve"> </w:t>
      </w:r>
      <w:r>
        <w:t>Recht</w:t>
      </w:r>
      <w:r>
        <w:rPr>
          <w:spacing w:val="40"/>
        </w:rPr>
        <w:t xml:space="preserve"> </w:t>
      </w:r>
      <w:r>
        <w:t>auf</w:t>
      </w:r>
      <w:r>
        <w:rPr>
          <w:spacing w:val="40"/>
        </w:rPr>
        <w:t xml:space="preserve"> </w:t>
      </w:r>
      <w:r>
        <w:t>sofortige</w:t>
      </w:r>
      <w:r>
        <w:rPr>
          <w:spacing w:val="40"/>
        </w:rPr>
        <w:t xml:space="preserve"> </w:t>
      </w:r>
      <w:r>
        <w:t>Hilfe</w:t>
      </w:r>
      <w:r>
        <w:rPr>
          <w:spacing w:val="40"/>
        </w:rPr>
        <w:t xml:space="preserve"> </w:t>
      </w:r>
      <w:r>
        <w:t>in</w:t>
      </w:r>
      <w:r>
        <w:rPr>
          <w:spacing w:val="40"/>
        </w:rPr>
        <w:t xml:space="preserve"> </w:t>
      </w:r>
      <w:r>
        <w:t>Katastrophen</w:t>
      </w:r>
      <w:r>
        <w:rPr>
          <w:spacing w:val="40"/>
        </w:rPr>
        <w:t xml:space="preserve"> </w:t>
      </w:r>
      <w:r>
        <w:t>und</w:t>
      </w:r>
      <w:r>
        <w:rPr>
          <w:spacing w:val="40"/>
        </w:rPr>
        <w:t xml:space="preserve"> </w:t>
      </w:r>
      <w:r>
        <w:t>Notlagen</w:t>
      </w:r>
      <w:r>
        <w:rPr>
          <w:spacing w:val="40"/>
        </w:rPr>
        <w:t xml:space="preserve"> </w:t>
      </w:r>
      <w:r>
        <w:t>und</w:t>
      </w:r>
      <w:r>
        <w:rPr>
          <w:spacing w:val="40"/>
        </w:rPr>
        <w:t xml:space="preserve"> </w:t>
      </w:r>
      <w:r>
        <w:t>auf</w:t>
      </w:r>
      <w:r>
        <w:rPr>
          <w:spacing w:val="40"/>
        </w:rPr>
        <w:t xml:space="preserve"> </w:t>
      </w:r>
      <w:r>
        <w:t>Schutz</w:t>
      </w:r>
      <w:r>
        <w:rPr>
          <w:spacing w:val="40"/>
        </w:rPr>
        <w:t xml:space="preserve"> </w:t>
      </w:r>
      <w:r>
        <w:t>vor Grausamkeit, Vernachlässigung, Ausnutzung und Verfolgung;</w:t>
      </w:r>
    </w:p>
    <w:p w:rsidR="001B79B3" w:rsidRDefault="0018771F">
      <w:pPr>
        <w:pStyle w:val="Listenabsatz"/>
        <w:numPr>
          <w:ilvl w:val="0"/>
          <w:numId w:val="7"/>
        </w:numPr>
        <w:tabs>
          <w:tab w:val="left" w:pos="1554"/>
        </w:tabs>
        <w:spacing w:before="121"/>
        <w:ind w:left="1554" w:hanging="358"/>
      </w:pPr>
      <w:r>
        <w:t>Das</w:t>
      </w:r>
      <w:r>
        <w:rPr>
          <w:spacing w:val="-8"/>
        </w:rPr>
        <w:t xml:space="preserve"> </w:t>
      </w:r>
      <w:r>
        <w:t>Recht</w:t>
      </w:r>
      <w:r>
        <w:rPr>
          <w:spacing w:val="-6"/>
        </w:rPr>
        <w:t xml:space="preserve"> </w:t>
      </w:r>
      <w:r>
        <w:t>auf</w:t>
      </w:r>
      <w:r>
        <w:rPr>
          <w:spacing w:val="-4"/>
        </w:rPr>
        <w:t xml:space="preserve"> </w:t>
      </w:r>
      <w:r>
        <w:t>eine</w:t>
      </w:r>
      <w:r>
        <w:rPr>
          <w:spacing w:val="-5"/>
        </w:rPr>
        <w:t xml:space="preserve"> </w:t>
      </w:r>
      <w:r>
        <w:t>Familie,</w:t>
      </w:r>
      <w:r>
        <w:rPr>
          <w:spacing w:val="-3"/>
        </w:rPr>
        <w:t xml:space="preserve"> </w:t>
      </w:r>
      <w:r>
        <w:t>elterliche</w:t>
      </w:r>
      <w:r>
        <w:rPr>
          <w:spacing w:val="-6"/>
        </w:rPr>
        <w:t xml:space="preserve"> </w:t>
      </w:r>
      <w:r>
        <w:t>Fürsorge</w:t>
      </w:r>
      <w:r>
        <w:rPr>
          <w:spacing w:val="-6"/>
        </w:rPr>
        <w:t xml:space="preserve"> </w:t>
      </w:r>
      <w:r>
        <w:t>und</w:t>
      </w:r>
      <w:r>
        <w:rPr>
          <w:spacing w:val="-6"/>
        </w:rPr>
        <w:t xml:space="preserve"> </w:t>
      </w:r>
      <w:r>
        <w:t>ein</w:t>
      </w:r>
      <w:r>
        <w:rPr>
          <w:spacing w:val="-5"/>
        </w:rPr>
        <w:t xml:space="preserve"> </w:t>
      </w:r>
      <w:r>
        <w:t>sicheres</w:t>
      </w:r>
      <w:r>
        <w:rPr>
          <w:spacing w:val="-7"/>
        </w:rPr>
        <w:t xml:space="preserve"> </w:t>
      </w:r>
      <w:r>
        <w:rPr>
          <w:spacing w:val="-2"/>
        </w:rPr>
        <w:t>Zuhause;</w:t>
      </w:r>
    </w:p>
    <w:p w:rsidR="001B79B3" w:rsidRDefault="0018771F">
      <w:pPr>
        <w:pStyle w:val="Listenabsatz"/>
        <w:numPr>
          <w:ilvl w:val="0"/>
          <w:numId w:val="7"/>
        </w:numPr>
        <w:tabs>
          <w:tab w:val="left" w:pos="1554"/>
        </w:tabs>
        <w:spacing w:before="145"/>
        <w:ind w:left="1554" w:hanging="358"/>
      </w:pPr>
      <w:r>
        <w:t>Das</w:t>
      </w:r>
      <w:r>
        <w:rPr>
          <w:spacing w:val="-5"/>
        </w:rPr>
        <w:t xml:space="preserve"> </w:t>
      </w:r>
      <w:r>
        <w:t>Recht</w:t>
      </w:r>
      <w:r>
        <w:rPr>
          <w:spacing w:val="-6"/>
        </w:rPr>
        <w:t xml:space="preserve"> </w:t>
      </w:r>
      <w:r>
        <w:t>auf</w:t>
      </w:r>
      <w:r>
        <w:rPr>
          <w:spacing w:val="-3"/>
        </w:rPr>
        <w:t xml:space="preserve"> </w:t>
      </w:r>
      <w:r>
        <w:t>Betreuung</w:t>
      </w:r>
      <w:r>
        <w:rPr>
          <w:spacing w:val="-4"/>
        </w:rPr>
        <w:t xml:space="preserve"> </w:t>
      </w:r>
      <w:r>
        <w:t>bei</w:t>
      </w:r>
      <w:r>
        <w:rPr>
          <w:spacing w:val="-4"/>
        </w:rPr>
        <w:t xml:space="preserve"> </w:t>
      </w:r>
      <w:r>
        <w:rPr>
          <w:spacing w:val="-2"/>
        </w:rPr>
        <w:t>Behinderung.</w:t>
      </w:r>
    </w:p>
    <w:p w:rsidR="001B79B3" w:rsidRDefault="001B79B3">
      <w:pPr>
        <w:pStyle w:val="Textkrper"/>
      </w:pPr>
    </w:p>
    <w:p w:rsidR="001B79B3" w:rsidRDefault="001B79B3">
      <w:pPr>
        <w:pStyle w:val="Textkrper"/>
        <w:spacing w:before="38"/>
      </w:pPr>
    </w:p>
    <w:p w:rsidR="001B79B3" w:rsidRDefault="0018771F">
      <w:pPr>
        <w:pStyle w:val="berschrift5"/>
        <w:spacing w:line="264" w:lineRule="auto"/>
        <w:ind w:right="968"/>
        <w:jc w:val="both"/>
      </w:pPr>
      <w:r>
        <w:t xml:space="preserve">Gesetz zur Stärkung eines aktiven Schutzes von Kindern und Jugendlichen </w:t>
      </w:r>
      <w:r>
        <w:rPr>
          <w:spacing w:val="-2"/>
        </w:rPr>
        <w:t>(Bundeskinderschutzgesetz)</w:t>
      </w:r>
    </w:p>
    <w:p w:rsidR="001B79B3" w:rsidRDefault="0018771F">
      <w:pPr>
        <w:pStyle w:val="Textkrper"/>
        <w:spacing w:before="121" w:line="264" w:lineRule="auto"/>
        <w:ind w:left="836" w:right="969"/>
        <w:jc w:val="both"/>
      </w:pPr>
      <w:r>
        <w:t>Die Anwendung von Beteiligungsverfahren und Beschwerdemöglichkeiten für Kinder und Jugendliche</w:t>
      </w:r>
      <w:r>
        <w:rPr>
          <w:spacing w:val="-10"/>
        </w:rPr>
        <w:t xml:space="preserve"> </w:t>
      </w:r>
      <w:r>
        <w:t>ist</w:t>
      </w:r>
      <w:r>
        <w:rPr>
          <w:spacing w:val="-8"/>
        </w:rPr>
        <w:t xml:space="preserve"> </w:t>
      </w:r>
      <w:r>
        <w:t>Voraussetzung</w:t>
      </w:r>
      <w:r>
        <w:rPr>
          <w:spacing w:val="-8"/>
        </w:rPr>
        <w:t xml:space="preserve"> </w:t>
      </w:r>
      <w:r>
        <w:t>für</w:t>
      </w:r>
      <w:r>
        <w:rPr>
          <w:spacing w:val="-10"/>
        </w:rPr>
        <w:t xml:space="preserve"> </w:t>
      </w:r>
      <w:r>
        <w:t>die</w:t>
      </w:r>
      <w:r>
        <w:rPr>
          <w:spacing w:val="-9"/>
        </w:rPr>
        <w:t xml:space="preserve"> </w:t>
      </w:r>
      <w:r>
        <w:t>Erteilung</w:t>
      </w:r>
      <w:r>
        <w:rPr>
          <w:spacing w:val="-7"/>
        </w:rPr>
        <w:t xml:space="preserve"> </w:t>
      </w:r>
      <w:r>
        <w:t>einer</w:t>
      </w:r>
      <w:r>
        <w:rPr>
          <w:spacing w:val="-8"/>
        </w:rPr>
        <w:t xml:space="preserve"> </w:t>
      </w:r>
      <w:r>
        <w:t>Erlaubnis</w:t>
      </w:r>
      <w:r>
        <w:rPr>
          <w:spacing w:val="-9"/>
        </w:rPr>
        <w:t xml:space="preserve"> </w:t>
      </w:r>
      <w:r>
        <w:t>zum</w:t>
      </w:r>
      <w:r>
        <w:rPr>
          <w:spacing w:val="-9"/>
        </w:rPr>
        <w:t xml:space="preserve"> </w:t>
      </w:r>
      <w:r>
        <w:t>Betrieb</w:t>
      </w:r>
      <w:r>
        <w:rPr>
          <w:spacing w:val="-8"/>
        </w:rPr>
        <w:t xml:space="preserve"> </w:t>
      </w:r>
      <w:r>
        <w:t>einer</w:t>
      </w:r>
      <w:r>
        <w:rPr>
          <w:spacing w:val="-10"/>
        </w:rPr>
        <w:t xml:space="preserve"> </w:t>
      </w:r>
      <w:r>
        <w:t>Einrichtung, einschlägig Vorbestrafte</w:t>
      </w:r>
      <w:r>
        <w:rPr>
          <w:spacing w:val="-2"/>
        </w:rPr>
        <w:t xml:space="preserve"> </w:t>
      </w:r>
      <w:r>
        <w:t>sind von</w:t>
      </w:r>
      <w:r>
        <w:rPr>
          <w:spacing w:val="-1"/>
        </w:rPr>
        <w:t xml:space="preserve"> </w:t>
      </w:r>
      <w:r>
        <w:t>Tätigkeiten in der Kinder- und Jugendhilfe auszuschließen, eine kontinuierliche Qualitätsentwicklung wird künftig in allen Bereichen der Kinder- und Jugendhilfe zur Pflicht. Dabei geht es insbesondere auch um die Entwicklung, Anwendung und Überprüfung von Standards für die Sicherung der Rechte von Kindern und Jugendlichen in Einrichtungen und ihren Schutz vor Gewalt.</w:t>
      </w:r>
      <w:r>
        <w:rPr>
          <w:vertAlign w:val="superscript"/>
        </w:rPr>
        <w:t>9</w:t>
      </w:r>
    </w:p>
    <w:p w:rsidR="001B79B3" w:rsidRDefault="001B79B3">
      <w:pPr>
        <w:pStyle w:val="Textkrper"/>
      </w:pPr>
    </w:p>
    <w:p w:rsidR="001B79B3" w:rsidRDefault="001B79B3">
      <w:pPr>
        <w:pStyle w:val="Textkrper"/>
        <w:spacing w:before="10"/>
      </w:pPr>
    </w:p>
    <w:p w:rsidR="001B79B3" w:rsidRDefault="0018771F">
      <w:pPr>
        <w:pStyle w:val="Textkrper"/>
        <w:spacing w:before="1"/>
        <w:ind w:left="836"/>
        <w:jc w:val="both"/>
      </w:pPr>
      <w:r>
        <w:t>Es</w:t>
      </w:r>
      <w:r>
        <w:rPr>
          <w:spacing w:val="-7"/>
        </w:rPr>
        <w:t xml:space="preserve"> </w:t>
      </w:r>
      <w:r>
        <w:t>sind</w:t>
      </w:r>
      <w:r>
        <w:rPr>
          <w:spacing w:val="-6"/>
        </w:rPr>
        <w:t xml:space="preserve"> </w:t>
      </w:r>
      <w:r>
        <w:rPr>
          <w:u w:val="single"/>
        </w:rPr>
        <w:t>zwei</w:t>
      </w:r>
      <w:r>
        <w:rPr>
          <w:spacing w:val="-7"/>
          <w:u w:val="single"/>
        </w:rPr>
        <w:t xml:space="preserve"> </w:t>
      </w:r>
      <w:r>
        <w:rPr>
          <w:u w:val="single"/>
        </w:rPr>
        <w:t>Bereiche</w:t>
      </w:r>
      <w:r>
        <w:rPr>
          <w:spacing w:val="-5"/>
          <w:u w:val="single"/>
        </w:rPr>
        <w:t xml:space="preserve"> </w:t>
      </w:r>
      <w:r>
        <w:rPr>
          <w:u w:val="single"/>
        </w:rPr>
        <w:t>des</w:t>
      </w:r>
      <w:r>
        <w:rPr>
          <w:spacing w:val="-5"/>
          <w:u w:val="single"/>
        </w:rPr>
        <w:t xml:space="preserve"> </w:t>
      </w:r>
      <w:r>
        <w:rPr>
          <w:u w:val="single"/>
        </w:rPr>
        <w:t>Kinderschutzes</w:t>
      </w:r>
      <w:r>
        <w:rPr>
          <w:spacing w:val="-5"/>
        </w:rPr>
        <w:t xml:space="preserve"> </w:t>
      </w:r>
      <w:r>
        <w:t>zu</w:t>
      </w:r>
      <w:r>
        <w:rPr>
          <w:spacing w:val="-5"/>
        </w:rPr>
        <w:t xml:space="preserve"> </w:t>
      </w:r>
      <w:r>
        <w:rPr>
          <w:spacing w:val="-2"/>
        </w:rPr>
        <w:t>unterscheiden:</w:t>
      </w:r>
    </w:p>
    <w:p w:rsidR="001B79B3" w:rsidRDefault="0018771F">
      <w:pPr>
        <w:pStyle w:val="berschrift5"/>
        <w:numPr>
          <w:ilvl w:val="1"/>
          <w:numId w:val="7"/>
        </w:numPr>
        <w:tabs>
          <w:tab w:val="left" w:pos="1556"/>
        </w:tabs>
        <w:spacing w:before="145"/>
      </w:pPr>
      <w:r>
        <w:t>Sozialgesetzbuch</w:t>
      </w:r>
      <w:r>
        <w:rPr>
          <w:spacing w:val="-5"/>
        </w:rPr>
        <w:t xml:space="preserve"> </w:t>
      </w:r>
      <w:r>
        <w:t>Achtes</w:t>
      </w:r>
      <w:r>
        <w:rPr>
          <w:spacing w:val="-6"/>
        </w:rPr>
        <w:t xml:space="preserve"> </w:t>
      </w:r>
      <w:r>
        <w:t>Buch</w:t>
      </w:r>
      <w:r>
        <w:rPr>
          <w:spacing w:val="-5"/>
        </w:rPr>
        <w:t xml:space="preserve"> </w:t>
      </w:r>
      <w:r>
        <w:t>(SGB</w:t>
      </w:r>
      <w:r>
        <w:rPr>
          <w:spacing w:val="-6"/>
        </w:rPr>
        <w:t xml:space="preserve"> </w:t>
      </w:r>
      <w:r>
        <w:t>VIII)</w:t>
      </w:r>
      <w:r>
        <w:rPr>
          <w:spacing w:val="-5"/>
        </w:rPr>
        <w:t xml:space="preserve"> </w:t>
      </w:r>
      <w:r>
        <w:t>§</w:t>
      </w:r>
      <w:r>
        <w:rPr>
          <w:spacing w:val="-5"/>
        </w:rPr>
        <w:t xml:space="preserve"> 8a:</w:t>
      </w:r>
    </w:p>
    <w:p w:rsidR="001B79B3" w:rsidRDefault="0018771F">
      <w:pPr>
        <w:pStyle w:val="Textkrper"/>
        <w:spacing w:before="146" w:line="261" w:lineRule="auto"/>
        <w:ind w:left="836" w:right="973"/>
        <w:jc w:val="both"/>
      </w:pPr>
      <w:r>
        <w:t xml:space="preserve">der Schutz vor Kindeswohlgefährdung und das Vorgehen im Verdachtsfall </w:t>
      </w:r>
      <w:r>
        <w:rPr>
          <w:u w:val="single"/>
        </w:rPr>
        <w:t>außerhalb</w:t>
      </w:r>
      <w:r>
        <w:t xml:space="preserve"> der Kindertageseinrichtung sowie</w:t>
      </w:r>
    </w:p>
    <w:p w:rsidR="001B79B3" w:rsidRDefault="0018771F">
      <w:pPr>
        <w:pStyle w:val="berschrift5"/>
        <w:numPr>
          <w:ilvl w:val="1"/>
          <w:numId w:val="7"/>
        </w:numPr>
        <w:tabs>
          <w:tab w:val="left" w:pos="1556"/>
        </w:tabs>
        <w:spacing w:before="123"/>
      </w:pPr>
      <w:r>
        <w:t>Sozialgesetzbuch</w:t>
      </w:r>
      <w:r>
        <w:rPr>
          <w:spacing w:val="-6"/>
        </w:rPr>
        <w:t xml:space="preserve"> </w:t>
      </w:r>
      <w:r>
        <w:t>Achtes</w:t>
      </w:r>
      <w:r>
        <w:rPr>
          <w:spacing w:val="-5"/>
        </w:rPr>
        <w:t xml:space="preserve"> </w:t>
      </w:r>
      <w:r>
        <w:t>Buch</w:t>
      </w:r>
      <w:r>
        <w:rPr>
          <w:spacing w:val="-5"/>
        </w:rPr>
        <w:t xml:space="preserve"> </w:t>
      </w:r>
      <w:r>
        <w:t>(SGB</w:t>
      </w:r>
      <w:r>
        <w:rPr>
          <w:spacing w:val="-5"/>
        </w:rPr>
        <w:t xml:space="preserve"> </w:t>
      </w:r>
      <w:r>
        <w:t>VIII)</w:t>
      </w:r>
      <w:r>
        <w:rPr>
          <w:spacing w:val="-5"/>
        </w:rPr>
        <w:t xml:space="preserve"> </w:t>
      </w:r>
      <w:r>
        <w:t>§</w:t>
      </w:r>
      <w:r>
        <w:rPr>
          <w:spacing w:val="-5"/>
        </w:rPr>
        <w:t xml:space="preserve"> </w:t>
      </w:r>
      <w:r>
        <w:t>45</w:t>
      </w:r>
      <w:r>
        <w:rPr>
          <w:spacing w:val="-6"/>
        </w:rPr>
        <w:t xml:space="preserve"> </w:t>
      </w:r>
      <w:r>
        <w:rPr>
          <w:spacing w:val="-2"/>
        </w:rPr>
        <w:t>Betriebserlaubnis,</w:t>
      </w:r>
    </w:p>
    <w:p w:rsidR="001B79B3" w:rsidRDefault="0018771F">
      <w:pPr>
        <w:spacing w:before="146"/>
        <w:ind w:right="2246"/>
        <w:jc w:val="center"/>
        <w:rPr>
          <w:b/>
          <w:i/>
        </w:rPr>
      </w:pPr>
      <w:r>
        <w:rPr>
          <w:b/>
          <w:i/>
        </w:rPr>
        <w:t>§</w:t>
      </w:r>
      <w:r>
        <w:rPr>
          <w:b/>
          <w:i/>
          <w:spacing w:val="-4"/>
        </w:rPr>
        <w:t xml:space="preserve"> </w:t>
      </w:r>
      <w:r>
        <w:rPr>
          <w:b/>
          <w:i/>
        </w:rPr>
        <w:t>47</w:t>
      </w:r>
      <w:r>
        <w:rPr>
          <w:b/>
          <w:i/>
          <w:spacing w:val="-5"/>
        </w:rPr>
        <w:t xml:space="preserve"> </w:t>
      </w:r>
      <w:r>
        <w:rPr>
          <w:b/>
          <w:i/>
        </w:rPr>
        <w:t>Meldepflicht, §</w:t>
      </w:r>
      <w:r>
        <w:rPr>
          <w:b/>
          <w:i/>
          <w:spacing w:val="-5"/>
        </w:rPr>
        <w:t xml:space="preserve"> </w:t>
      </w:r>
      <w:r>
        <w:rPr>
          <w:b/>
          <w:i/>
        </w:rPr>
        <w:t>71</w:t>
      </w:r>
      <w:r>
        <w:rPr>
          <w:b/>
          <w:i/>
          <w:spacing w:val="-5"/>
        </w:rPr>
        <w:t xml:space="preserve"> </w:t>
      </w:r>
      <w:r>
        <w:rPr>
          <w:b/>
          <w:i/>
        </w:rPr>
        <w:t>erweitertes</w:t>
      </w:r>
      <w:r>
        <w:rPr>
          <w:b/>
          <w:i/>
          <w:spacing w:val="-2"/>
        </w:rPr>
        <w:t xml:space="preserve"> Führungszeugnis:</w:t>
      </w:r>
    </w:p>
    <w:p w:rsidR="001B79B3" w:rsidRDefault="0018771F">
      <w:pPr>
        <w:pStyle w:val="Textkrper"/>
        <w:spacing w:before="143" w:line="264" w:lineRule="auto"/>
        <w:ind w:left="836" w:right="970"/>
        <w:jc w:val="both"/>
      </w:pPr>
      <w:r>
        <w:t xml:space="preserve">der Schutz vor Kindeswohlgefährdung und das Vorgehen im Verdachtsfall </w:t>
      </w:r>
      <w:r>
        <w:rPr>
          <w:u w:val="single"/>
        </w:rPr>
        <w:t>innerhalb</w:t>
      </w:r>
      <w:r>
        <w:t xml:space="preserve"> der Kindertageseinrichtung, hier eingeschlossen sind die Präventionsmaßnahmen innerhalb der Einrichtung und das Vorgehen im internen Verdachtsfall.</w:t>
      </w:r>
    </w:p>
    <w:p w:rsidR="001B79B3" w:rsidRDefault="0018771F">
      <w:pPr>
        <w:pStyle w:val="Textkrper"/>
        <w:spacing w:before="120" w:line="264" w:lineRule="auto"/>
        <w:ind w:left="836" w:right="969"/>
        <w:jc w:val="both"/>
      </w:pPr>
      <w:r>
        <w:t>Im § 45 SGB VIII ist z.B. vorgeschrieben, dass jede Kindertageseinrichtung über ein Schutz- konzept zu verfügen hat. Der § 71 SGB VIII schreibt vor, dass alle in der Kindertages- einrichtung tätige Personen ein erweitertes Führungszeugnis vorlegen</w:t>
      </w:r>
      <w:r>
        <w:rPr>
          <w:spacing w:val="-1"/>
        </w:rPr>
        <w:t xml:space="preserve"> </w:t>
      </w:r>
      <w:r>
        <w:t>müssen und nur ohne entsprechende Eintragungen mit den Schutzbefohlenen arbeiten dürfen.</w:t>
      </w:r>
    </w:p>
    <w:p w:rsidR="001B79B3" w:rsidRDefault="001B79B3">
      <w:pPr>
        <w:pStyle w:val="Textkrper"/>
      </w:pPr>
    </w:p>
    <w:p w:rsidR="001B79B3" w:rsidRDefault="001B79B3">
      <w:pPr>
        <w:pStyle w:val="Textkrper"/>
        <w:spacing w:before="13"/>
      </w:pPr>
    </w:p>
    <w:p w:rsidR="001B79B3" w:rsidRDefault="0018771F">
      <w:pPr>
        <w:spacing w:before="1"/>
        <w:ind w:left="75" w:right="2246"/>
        <w:jc w:val="center"/>
        <w:rPr>
          <w:b/>
        </w:rPr>
      </w:pPr>
      <w:r>
        <w:rPr>
          <w:b/>
        </w:rPr>
        <w:t>Sicherstellung</w:t>
      </w:r>
      <w:r>
        <w:rPr>
          <w:b/>
          <w:spacing w:val="-9"/>
        </w:rPr>
        <w:t xml:space="preserve"> </w:t>
      </w:r>
      <w:r>
        <w:rPr>
          <w:b/>
        </w:rPr>
        <w:t>des</w:t>
      </w:r>
      <w:r>
        <w:rPr>
          <w:b/>
          <w:spacing w:val="-6"/>
        </w:rPr>
        <w:t xml:space="preserve"> </w:t>
      </w:r>
      <w:r>
        <w:rPr>
          <w:b/>
        </w:rPr>
        <w:t>Wohls</w:t>
      </w:r>
      <w:r>
        <w:rPr>
          <w:b/>
          <w:spacing w:val="-3"/>
        </w:rPr>
        <w:t xml:space="preserve"> </w:t>
      </w:r>
      <w:r>
        <w:rPr>
          <w:b/>
        </w:rPr>
        <w:t>der</w:t>
      </w:r>
      <w:r>
        <w:rPr>
          <w:b/>
          <w:spacing w:val="-5"/>
        </w:rPr>
        <w:t xml:space="preserve"> </w:t>
      </w:r>
      <w:r>
        <w:rPr>
          <w:b/>
        </w:rPr>
        <w:t>Kinder</w:t>
      </w:r>
      <w:r>
        <w:rPr>
          <w:b/>
          <w:spacing w:val="-5"/>
        </w:rPr>
        <w:t xml:space="preserve"> </w:t>
      </w:r>
      <w:r>
        <w:rPr>
          <w:b/>
        </w:rPr>
        <w:t>in</w:t>
      </w:r>
      <w:r>
        <w:rPr>
          <w:b/>
          <w:spacing w:val="-5"/>
        </w:rPr>
        <w:t xml:space="preserve"> </w:t>
      </w:r>
      <w:r>
        <w:rPr>
          <w:b/>
        </w:rPr>
        <w:t>der</w:t>
      </w:r>
      <w:r>
        <w:rPr>
          <w:b/>
          <w:spacing w:val="-3"/>
        </w:rPr>
        <w:t xml:space="preserve"> </w:t>
      </w:r>
      <w:r>
        <w:rPr>
          <w:b/>
          <w:spacing w:val="-2"/>
        </w:rPr>
        <w:t>Kindertageseinrichtung</w:t>
      </w:r>
    </w:p>
    <w:p w:rsidR="001B79B3" w:rsidRDefault="0018771F">
      <w:pPr>
        <w:pStyle w:val="Textkrper"/>
        <w:spacing w:before="145" w:line="264" w:lineRule="auto"/>
        <w:ind w:left="836" w:right="969"/>
        <w:jc w:val="both"/>
      </w:pPr>
      <w:r>
        <w:t>Die Erlaubnis für den Betrieb einer Kita wird erteilt, wenn das Wohl der Kinder und Jugendlichen in der Einrichtung gewährleistet ist</w:t>
      </w:r>
      <w:r>
        <w:rPr>
          <w:b/>
        </w:rPr>
        <w:t xml:space="preserve">. </w:t>
      </w:r>
      <w:r>
        <w:t>Dafür ist u.a. die Vorlage eines Konzepts zum</w:t>
      </w:r>
      <w:r>
        <w:rPr>
          <w:spacing w:val="-3"/>
        </w:rPr>
        <w:t xml:space="preserve"> </w:t>
      </w:r>
      <w:r>
        <w:t>Schutz</w:t>
      </w:r>
      <w:r>
        <w:rPr>
          <w:spacing w:val="-6"/>
        </w:rPr>
        <w:t xml:space="preserve"> </w:t>
      </w:r>
      <w:r>
        <w:t>vor</w:t>
      </w:r>
      <w:r>
        <w:rPr>
          <w:spacing w:val="-5"/>
        </w:rPr>
        <w:t xml:space="preserve"> </w:t>
      </w:r>
      <w:r>
        <w:t>Gewalt</w:t>
      </w:r>
      <w:r>
        <w:rPr>
          <w:b/>
          <w:vertAlign w:val="superscript"/>
        </w:rPr>
        <w:t>10</w:t>
      </w:r>
      <w:r>
        <w:rPr>
          <w:b/>
          <w:spacing w:val="-4"/>
        </w:rPr>
        <w:t xml:space="preserve"> </w:t>
      </w:r>
      <w:r>
        <w:t>und</w:t>
      </w:r>
      <w:r>
        <w:rPr>
          <w:spacing w:val="-4"/>
        </w:rPr>
        <w:t xml:space="preserve"> </w:t>
      </w:r>
      <w:r>
        <w:t>der</w:t>
      </w:r>
      <w:r>
        <w:rPr>
          <w:spacing w:val="-5"/>
        </w:rPr>
        <w:t xml:space="preserve"> </w:t>
      </w:r>
      <w:r>
        <w:t>pädagogischen</w:t>
      </w:r>
      <w:r>
        <w:rPr>
          <w:spacing w:val="-5"/>
        </w:rPr>
        <w:t xml:space="preserve"> </w:t>
      </w:r>
      <w:r>
        <w:t>Konzeption,</w:t>
      </w:r>
      <w:r>
        <w:rPr>
          <w:spacing w:val="-2"/>
        </w:rPr>
        <w:t xml:space="preserve"> </w:t>
      </w:r>
      <w:r>
        <w:t>die</w:t>
      </w:r>
      <w:r>
        <w:rPr>
          <w:spacing w:val="-4"/>
        </w:rPr>
        <w:t xml:space="preserve"> </w:t>
      </w:r>
      <w:r>
        <w:t>Auskunft</w:t>
      </w:r>
      <w:r>
        <w:rPr>
          <w:spacing w:val="-6"/>
        </w:rPr>
        <w:t xml:space="preserve"> </w:t>
      </w:r>
      <w:r>
        <w:t>über</w:t>
      </w:r>
      <w:r>
        <w:rPr>
          <w:spacing w:val="-2"/>
        </w:rPr>
        <w:t xml:space="preserve"> </w:t>
      </w:r>
      <w:r>
        <w:t>Maßnahmen der Qualitätsentwicklung und -sicherung gibt</w:t>
      </w:r>
      <w:r>
        <w:rPr>
          <w:vertAlign w:val="superscript"/>
        </w:rPr>
        <w:t>11</w:t>
      </w:r>
      <w:r>
        <w:t xml:space="preserve"> nötig.</w:t>
      </w:r>
    </w:p>
    <w:p w:rsidR="001B79B3" w:rsidRDefault="001B79B3">
      <w:pPr>
        <w:pStyle w:val="Textkrper"/>
        <w:rPr>
          <w:sz w:val="20"/>
        </w:rPr>
      </w:pPr>
    </w:p>
    <w:p w:rsidR="001B79B3" w:rsidRDefault="0018771F">
      <w:pPr>
        <w:pStyle w:val="Textkrper"/>
        <w:spacing w:before="191"/>
        <w:rPr>
          <w:sz w:val="20"/>
        </w:rPr>
      </w:pPr>
      <w:r>
        <w:rPr>
          <w:noProof/>
        </w:rPr>
        <mc:AlternateContent>
          <mc:Choice Requires="wps">
            <w:drawing>
              <wp:anchor distT="0" distB="0" distL="0" distR="0" simplePos="0" relativeHeight="487590912" behindDoc="1" locked="0" layoutInCell="1" allowOverlap="1">
                <wp:simplePos x="0" y="0"/>
                <wp:positionH relativeFrom="page">
                  <wp:posOffset>899160</wp:posOffset>
                </wp:positionH>
                <wp:positionV relativeFrom="paragraph">
                  <wp:posOffset>282927</wp:posOffset>
                </wp:positionV>
                <wp:extent cx="182880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FF6A4" id="Graphic 11" o:spid="_x0000_s1026" style="position:absolute;margin-left:70.8pt;margin-top:22.3pt;width:2in;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" path="m1828800,l,,,9143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Pr>
          <w:sz w:val="16"/>
        </w:rPr>
      </w:pPr>
      <w:r>
        <w:rPr>
          <w:sz w:val="16"/>
          <w:vertAlign w:val="superscript"/>
        </w:rPr>
        <w:t>9</w:t>
      </w:r>
      <w:r>
        <w:rPr>
          <w:spacing w:val="-7"/>
          <w:sz w:val="16"/>
        </w:rPr>
        <w:t xml:space="preserve"> </w:t>
      </w:r>
      <w:r>
        <w:rPr>
          <w:sz w:val="16"/>
        </w:rPr>
        <w:t>Vergl.</w:t>
      </w:r>
      <w:r>
        <w:rPr>
          <w:spacing w:val="-6"/>
          <w:sz w:val="16"/>
        </w:rPr>
        <w:t xml:space="preserve"> </w:t>
      </w:r>
      <w:r>
        <w:rPr>
          <w:sz w:val="16"/>
        </w:rPr>
        <w:t>Bundesministerium</w:t>
      </w:r>
      <w:r>
        <w:rPr>
          <w:spacing w:val="-5"/>
          <w:sz w:val="16"/>
        </w:rPr>
        <w:t xml:space="preserve"> </w:t>
      </w:r>
      <w:r>
        <w:rPr>
          <w:sz w:val="16"/>
        </w:rPr>
        <w:t>für</w:t>
      </w:r>
      <w:r>
        <w:rPr>
          <w:spacing w:val="-6"/>
          <w:sz w:val="16"/>
        </w:rPr>
        <w:t xml:space="preserve"> </w:t>
      </w:r>
      <w:r>
        <w:rPr>
          <w:sz w:val="16"/>
        </w:rPr>
        <w:t>Familie,</w:t>
      </w:r>
      <w:r>
        <w:rPr>
          <w:spacing w:val="-7"/>
          <w:sz w:val="16"/>
        </w:rPr>
        <w:t xml:space="preserve"> </w:t>
      </w:r>
      <w:r>
        <w:rPr>
          <w:sz w:val="16"/>
        </w:rPr>
        <w:t>Senioren,</w:t>
      </w:r>
      <w:r>
        <w:rPr>
          <w:spacing w:val="-7"/>
          <w:sz w:val="16"/>
        </w:rPr>
        <w:t xml:space="preserve"> </w:t>
      </w:r>
      <w:r>
        <w:rPr>
          <w:sz w:val="16"/>
        </w:rPr>
        <w:t>Frauen</w:t>
      </w:r>
      <w:r>
        <w:rPr>
          <w:spacing w:val="-6"/>
          <w:sz w:val="16"/>
        </w:rPr>
        <w:t xml:space="preserve"> </w:t>
      </w:r>
      <w:r>
        <w:rPr>
          <w:sz w:val="16"/>
        </w:rPr>
        <w:t>und</w:t>
      </w:r>
      <w:r>
        <w:rPr>
          <w:spacing w:val="-9"/>
          <w:sz w:val="16"/>
        </w:rPr>
        <w:t xml:space="preserve"> </w:t>
      </w:r>
      <w:r>
        <w:rPr>
          <w:sz w:val="16"/>
        </w:rPr>
        <w:t>Jugend,</w:t>
      </w:r>
      <w:r>
        <w:rPr>
          <w:spacing w:val="-4"/>
          <w:sz w:val="16"/>
        </w:rPr>
        <w:t xml:space="preserve"> </w:t>
      </w:r>
      <w:hyperlink r:id="rId20">
        <w:r>
          <w:rPr>
            <w:color w:val="0462C1"/>
            <w:sz w:val="16"/>
            <w:u w:val="single" w:color="0462C1"/>
          </w:rPr>
          <w:t>www.bmfsfj.de</w:t>
        </w:r>
        <w:r>
          <w:rPr>
            <w:sz w:val="16"/>
          </w:rPr>
          <w:t>,</w:t>
        </w:r>
      </w:hyperlink>
      <w:r>
        <w:rPr>
          <w:spacing w:val="-5"/>
          <w:sz w:val="16"/>
        </w:rPr>
        <w:t xml:space="preserve"> </w:t>
      </w:r>
      <w:r>
        <w:rPr>
          <w:spacing w:val="-2"/>
          <w:sz w:val="16"/>
        </w:rPr>
        <w:t>12.01.2012</w:t>
      </w:r>
    </w:p>
    <w:p w:rsidR="001B79B3" w:rsidRDefault="0018771F">
      <w:pPr>
        <w:spacing w:line="183" w:lineRule="exact"/>
        <w:ind w:left="836"/>
        <w:rPr>
          <w:sz w:val="16"/>
        </w:rPr>
      </w:pPr>
      <w:r>
        <w:rPr>
          <w:b/>
          <w:sz w:val="16"/>
          <w:vertAlign w:val="superscript"/>
        </w:rPr>
        <w:t>10</w:t>
      </w:r>
      <w:r>
        <w:rPr>
          <w:b/>
          <w:spacing w:val="-1"/>
          <w:sz w:val="16"/>
        </w:rPr>
        <w:t xml:space="preserve"> </w:t>
      </w:r>
      <w:r>
        <w:rPr>
          <w:sz w:val="16"/>
        </w:rPr>
        <w:t>§</w:t>
      </w:r>
      <w:r>
        <w:rPr>
          <w:spacing w:val="-1"/>
          <w:sz w:val="16"/>
        </w:rPr>
        <w:t xml:space="preserve"> </w:t>
      </w:r>
      <w:r>
        <w:rPr>
          <w:sz w:val="16"/>
        </w:rPr>
        <w:t>45</w:t>
      </w:r>
      <w:r>
        <w:rPr>
          <w:spacing w:val="-3"/>
          <w:sz w:val="16"/>
        </w:rPr>
        <w:t xml:space="preserve"> </w:t>
      </w:r>
      <w:r>
        <w:rPr>
          <w:sz w:val="16"/>
        </w:rPr>
        <w:t>Abs.</w:t>
      </w:r>
      <w:r>
        <w:rPr>
          <w:spacing w:val="1"/>
          <w:sz w:val="16"/>
        </w:rPr>
        <w:t xml:space="preserve"> </w:t>
      </w:r>
      <w:r>
        <w:rPr>
          <w:sz w:val="16"/>
        </w:rPr>
        <w:t>2</w:t>
      </w:r>
      <w:r>
        <w:rPr>
          <w:spacing w:val="-3"/>
          <w:sz w:val="16"/>
        </w:rPr>
        <w:t xml:space="preserve"> </w:t>
      </w:r>
      <w:r>
        <w:rPr>
          <w:sz w:val="16"/>
        </w:rPr>
        <w:t>S.4</w:t>
      </w:r>
      <w:r>
        <w:rPr>
          <w:spacing w:val="-3"/>
          <w:sz w:val="16"/>
        </w:rPr>
        <w:t xml:space="preserve"> </w:t>
      </w:r>
      <w:r>
        <w:rPr>
          <w:sz w:val="16"/>
        </w:rPr>
        <w:t>SGB</w:t>
      </w:r>
      <w:r>
        <w:rPr>
          <w:spacing w:val="-1"/>
          <w:sz w:val="16"/>
        </w:rPr>
        <w:t xml:space="preserve"> </w:t>
      </w:r>
      <w:r>
        <w:rPr>
          <w:spacing w:val="-4"/>
          <w:sz w:val="16"/>
        </w:rPr>
        <w:t>VIII</w:t>
      </w:r>
    </w:p>
    <w:p w:rsidR="001B79B3" w:rsidRDefault="0018771F">
      <w:pPr>
        <w:spacing w:line="183" w:lineRule="exact"/>
        <w:ind w:left="836"/>
        <w:rPr>
          <w:sz w:val="16"/>
        </w:rPr>
      </w:pPr>
      <w:r>
        <w:rPr>
          <w:sz w:val="16"/>
          <w:vertAlign w:val="superscript"/>
        </w:rPr>
        <w:t>11</w:t>
      </w:r>
      <w:r>
        <w:rPr>
          <w:spacing w:val="-2"/>
          <w:sz w:val="16"/>
        </w:rPr>
        <w:t xml:space="preserve"> </w:t>
      </w:r>
      <w:r>
        <w:rPr>
          <w:sz w:val="16"/>
        </w:rPr>
        <w:t>§</w:t>
      </w:r>
      <w:r>
        <w:rPr>
          <w:spacing w:val="-1"/>
          <w:sz w:val="16"/>
        </w:rPr>
        <w:t xml:space="preserve"> </w:t>
      </w:r>
      <w:r>
        <w:rPr>
          <w:sz w:val="16"/>
        </w:rPr>
        <w:t>45</w:t>
      </w:r>
      <w:r>
        <w:rPr>
          <w:spacing w:val="-3"/>
          <w:sz w:val="16"/>
        </w:rPr>
        <w:t xml:space="preserve"> </w:t>
      </w:r>
      <w:r>
        <w:rPr>
          <w:sz w:val="16"/>
        </w:rPr>
        <w:t>Abs.</w:t>
      </w:r>
      <w:r>
        <w:rPr>
          <w:spacing w:val="1"/>
          <w:sz w:val="16"/>
        </w:rPr>
        <w:t xml:space="preserve"> </w:t>
      </w:r>
      <w:r>
        <w:rPr>
          <w:sz w:val="16"/>
        </w:rPr>
        <w:t>3</w:t>
      </w:r>
      <w:r>
        <w:rPr>
          <w:spacing w:val="-3"/>
          <w:sz w:val="16"/>
        </w:rPr>
        <w:t xml:space="preserve"> </w:t>
      </w:r>
      <w:r>
        <w:rPr>
          <w:sz w:val="16"/>
        </w:rPr>
        <w:t>Nr.</w:t>
      </w:r>
      <w:r>
        <w:rPr>
          <w:spacing w:val="1"/>
          <w:sz w:val="16"/>
        </w:rPr>
        <w:t xml:space="preserve"> </w:t>
      </w:r>
      <w:r>
        <w:rPr>
          <w:sz w:val="16"/>
        </w:rPr>
        <w:t>1</w:t>
      </w:r>
      <w:r>
        <w:rPr>
          <w:spacing w:val="-3"/>
          <w:sz w:val="16"/>
        </w:rPr>
        <w:t xml:space="preserve"> </w:t>
      </w:r>
      <w:r>
        <w:rPr>
          <w:sz w:val="16"/>
        </w:rPr>
        <w:t>SGB</w:t>
      </w:r>
      <w:r>
        <w:rPr>
          <w:spacing w:val="-2"/>
          <w:sz w:val="16"/>
        </w:rPr>
        <w:t xml:space="preserve"> </w:t>
      </w:r>
      <w:r>
        <w:rPr>
          <w:spacing w:val="-4"/>
          <w:sz w:val="16"/>
        </w:rPr>
        <w:t>VIII</w:t>
      </w:r>
    </w:p>
    <w:p w:rsidR="001B79B3" w:rsidRDefault="001B79B3">
      <w:pPr>
        <w:spacing w:line="183" w:lineRule="exact"/>
        <w:rPr>
          <w:sz w:val="16"/>
        </w:rPr>
        <w:sectPr w:rsidR="001B79B3">
          <w:pgSz w:w="11900" w:h="16850"/>
          <w:pgMar w:top="960" w:right="440" w:bottom="920" w:left="580" w:header="753" w:footer="731" w:gutter="0"/>
          <w:cols w:space="720"/>
        </w:sectPr>
      </w:pPr>
    </w:p>
    <w:p w:rsidR="001B79B3" w:rsidRDefault="001B79B3">
      <w:pPr>
        <w:pStyle w:val="Textkrper"/>
        <w:spacing w:before="74"/>
        <w:rPr>
          <w:sz w:val="32"/>
        </w:rPr>
      </w:pPr>
    </w:p>
    <w:p w:rsidR="001B79B3" w:rsidRDefault="0018771F">
      <w:pPr>
        <w:pStyle w:val="berschrift1"/>
        <w:numPr>
          <w:ilvl w:val="0"/>
          <w:numId w:val="13"/>
        </w:numPr>
        <w:tabs>
          <w:tab w:val="left" w:pos="1190"/>
        </w:tabs>
        <w:spacing w:before="1"/>
        <w:ind w:left="1190" w:hanging="354"/>
      </w:pPr>
      <w:bookmarkStart w:id="9" w:name="_TOC_250041"/>
      <w:bookmarkEnd w:id="9"/>
      <w:r>
        <w:rPr>
          <w:color w:val="00AF50"/>
          <w:spacing w:val="-2"/>
        </w:rPr>
        <w:t>Risikoanalyse</w:t>
      </w:r>
    </w:p>
    <w:p w:rsidR="001B79B3" w:rsidRDefault="001B79B3">
      <w:pPr>
        <w:pStyle w:val="Textkrper"/>
        <w:spacing w:before="32"/>
        <w:rPr>
          <w:b/>
          <w:sz w:val="32"/>
        </w:rPr>
      </w:pPr>
    </w:p>
    <w:p w:rsidR="001B79B3" w:rsidRDefault="0018771F">
      <w:pPr>
        <w:pStyle w:val="Textkrper"/>
        <w:spacing w:line="264" w:lineRule="auto"/>
        <w:ind w:left="836" w:right="967"/>
        <w:jc w:val="both"/>
      </w:pPr>
      <w:r>
        <w:t>Bei</w:t>
      </w:r>
      <w:r>
        <w:rPr>
          <w:spacing w:val="-6"/>
        </w:rPr>
        <w:t xml:space="preserve"> </w:t>
      </w:r>
      <w:r>
        <w:t>der</w:t>
      </w:r>
      <w:r>
        <w:rPr>
          <w:spacing w:val="-4"/>
        </w:rPr>
        <w:t xml:space="preserve"> </w:t>
      </w:r>
      <w:r>
        <w:t>Risikoanalyse</w:t>
      </w:r>
      <w:r>
        <w:rPr>
          <w:spacing w:val="-5"/>
        </w:rPr>
        <w:t xml:space="preserve"> </w:t>
      </w:r>
      <w:r>
        <w:t>geht</w:t>
      </w:r>
      <w:r>
        <w:rPr>
          <w:spacing w:val="-3"/>
        </w:rPr>
        <w:t xml:space="preserve"> </w:t>
      </w:r>
      <w:r>
        <w:t>es</w:t>
      </w:r>
      <w:r>
        <w:rPr>
          <w:spacing w:val="-5"/>
        </w:rPr>
        <w:t xml:space="preserve"> </w:t>
      </w:r>
      <w:r>
        <w:t>insbesondere</w:t>
      </w:r>
      <w:r>
        <w:rPr>
          <w:spacing w:val="-5"/>
        </w:rPr>
        <w:t xml:space="preserve"> </w:t>
      </w:r>
      <w:r>
        <w:t>darum</w:t>
      </w:r>
      <w:r>
        <w:rPr>
          <w:spacing w:val="-3"/>
        </w:rPr>
        <w:t xml:space="preserve"> </w:t>
      </w:r>
      <w:r>
        <w:t>herauszufinden,</w:t>
      </w:r>
      <w:r>
        <w:rPr>
          <w:spacing w:val="-3"/>
        </w:rPr>
        <w:t xml:space="preserve"> </w:t>
      </w:r>
      <w:r>
        <w:t>ob,</w:t>
      </w:r>
      <w:r>
        <w:rPr>
          <w:spacing w:val="-6"/>
        </w:rPr>
        <w:t xml:space="preserve"> </w:t>
      </w:r>
      <w:r>
        <w:t>wo</w:t>
      </w:r>
      <w:r>
        <w:rPr>
          <w:spacing w:val="-5"/>
        </w:rPr>
        <w:t xml:space="preserve"> </w:t>
      </w:r>
      <w:r>
        <w:t>und</w:t>
      </w:r>
      <w:r>
        <w:rPr>
          <w:spacing w:val="-5"/>
        </w:rPr>
        <w:t xml:space="preserve"> </w:t>
      </w:r>
      <w:r>
        <w:t>durch</w:t>
      </w:r>
      <w:r>
        <w:rPr>
          <w:spacing w:val="-5"/>
        </w:rPr>
        <w:t xml:space="preserve"> </w:t>
      </w:r>
      <w:r>
        <w:t xml:space="preserve">welche Gegebenheiten es ggf. Gelegenheiten zu Machtmissbrauch und Gewalt gibt. Aufgezeigt werden sollen hier insbesondere Schwachstellen in den Strukturen, Arbeitsabläufen und </w:t>
      </w:r>
      <w:r>
        <w:rPr>
          <w:spacing w:val="-2"/>
        </w:rPr>
        <w:t>Räumlichkeiten.</w:t>
      </w:r>
    </w:p>
    <w:p w:rsidR="001B79B3" w:rsidRDefault="001B79B3">
      <w:pPr>
        <w:pStyle w:val="Textkrper"/>
        <w:spacing w:before="23"/>
      </w:pPr>
    </w:p>
    <w:p w:rsidR="001B79B3" w:rsidRDefault="0018771F">
      <w:pPr>
        <w:pStyle w:val="Textkrper"/>
        <w:spacing w:line="264" w:lineRule="auto"/>
        <w:ind w:left="836" w:right="966"/>
        <w:jc w:val="both"/>
      </w:pPr>
      <w:r>
        <w:t>Die möglichen Risikobereiche sind im Folgenden ausgeführt und die entsprechenden Maßnahmen beschrieben. Hier wird durch die Einrichtung stetig überprüft, ob und inwieweit neue Risikobereiche hinzugekommen sind bzw. ob die ergriffenen Maßnahmen das gewünschte Ergebnis gebracht haben.</w:t>
      </w:r>
    </w:p>
    <w:p w:rsidR="001B79B3" w:rsidRDefault="001B79B3">
      <w:pPr>
        <w:pStyle w:val="Textkrper"/>
      </w:pPr>
    </w:p>
    <w:p w:rsidR="001B79B3" w:rsidRDefault="001B79B3">
      <w:pPr>
        <w:pStyle w:val="Textkrper"/>
        <w:spacing w:before="13"/>
      </w:pPr>
    </w:p>
    <w:p w:rsidR="001B79B3" w:rsidRDefault="0018771F">
      <w:pPr>
        <w:pStyle w:val="berschrift2"/>
        <w:numPr>
          <w:ilvl w:val="1"/>
          <w:numId w:val="13"/>
        </w:numPr>
        <w:tabs>
          <w:tab w:val="left" w:pos="1305"/>
        </w:tabs>
        <w:ind w:left="1305" w:hanging="469"/>
      </w:pPr>
      <w:bookmarkStart w:id="10" w:name="_TOC_250040"/>
      <w:bookmarkEnd w:id="10"/>
      <w:r>
        <w:rPr>
          <w:color w:val="00AF50"/>
          <w:spacing w:val="-4"/>
        </w:rPr>
        <w:t>Team</w:t>
      </w:r>
    </w:p>
    <w:p w:rsidR="001B79B3" w:rsidRDefault="0018771F">
      <w:pPr>
        <w:pStyle w:val="Textkrper"/>
        <w:spacing w:before="121" w:line="264" w:lineRule="auto"/>
        <w:ind w:left="836" w:right="969"/>
        <w:jc w:val="both"/>
      </w:pPr>
      <w:r>
        <w:t>Unser Team ist eingearbeitet in die bestehenden Kommunikationsstrukturen und -wege. Die Besetzung</w:t>
      </w:r>
      <w:r>
        <w:rPr>
          <w:spacing w:val="-15"/>
        </w:rPr>
        <w:t xml:space="preserve"> </w:t>
      </w:r>
      <w:r>
        <w:t>erlaubt</w:t>
      </w:r>
      <w:r>
        <w:rPr>
          <w:spacing w:val="-14"/>
        </w:rPr>
        <w:t xml:space="preserve"> </w:t>
      </w:r>
      <w:r>
        <w:t>unter</w:t>
      </w:r>
      <w:r>
        <w:rPr>
          <w:spacing w:val="-16"/>
        </w:rPr>
        <w:t xml:space="preserve"> </w:t>
      </w:r>
      <w:r>
        <w:t>normalen</w:t>
      </w:r>
      <w:r>
        <w:rPr>
          <w:spacing w:val="-15"/>
        </w:rPr>
        <w:t xml:space="preserve"> </w:t>
      </w:r>
      <w:r>
        <w:t>Arbeitsbedingungen</w:t>
      </w:r>
      <w:r>
        <w:rPr>
          <w:spacing w:val="-15"/>
        </w:rPr>
        <w:t xml:space="preserve"> </w:t>
      </w:r>
      <w:r>
        <w:t>einen</w:t>
      </w:r>
      <w:r>
        <w:rPr>
          <w:spacing w:val="-16"/>
        </w:rPr>
        <w:t xml:space="preserve"> </w:t>
      </w:r>
      <w:r>
        <w:t>Personalschlüssel,</w:t>
      </w:r>
      <w:r>
        <w:rPr>
          <w:spacing w:val="-11"/>
        </w:rPr>
        <w:t xml:space="preserve"> </w:t>
      </w:r>
      <w:r>
        <w:t>der</w:t>
      </w:r>
      <w:r>
        <w:rPr>
          <w:spacing w:val="-14"/>
        </w:rPr>
        <w:t xml:space="preserve"> </w:t>
      </w:r>
      <w:r>
        <w:t>weit</w:t>
      </w:r>
      <w:r>
        <w:rPr>
          <w:spacing w:val="-12"/>
        </w:rPr>
        <w:t xml:space="preserve"> </w:t>
      </w:r>
      <w:r>
        <w:t>über dem in Bayern geforderten Schlüssel von 1 päd. Kraft auf 11 Buchungsstunden der Kinder liegt.</w:t>
      </w:r>
      <w:r>
        <w:rPr>
          <w:spacing w:val="-16"/>
        </w:rPr>
        <w:t xml:space="preserve"> </w:t>
      </w:r>
      <w:r>
        <w:t>Natürlich</w:t>
      </w:r>
      <w:r>
        <w:rPr>
          <w:spacing w:val="-15"/>
        </w:rPr>
        <w:t xml:space="preserve"> </w:t>
      </w:r>
      <w:r>
        <w:t>können</w:t>
      </w:r>
      <w:r>
        <w:rPr>
          <w:spacing w:val="-15"/>
        </w:rPr>
        <w:t xml:space="preserve"> </w:t>
      </w:r>
      <w:r>
        <w:t>sich</w:t>
      </w:r>
      <w:r>
        <w:rPr>
          <w:spacing w:val="-16"/>
        </w:rPr>
        <w:t xml:space="preserve"> </w:t>
      </w:r>
      <w:r>
        <w:t>Krankheits-</w:t>
      </w:r>
      <w:r>
        <w:rPr>
          <w:spacing w:val="-15"/>
        </w:rPr>
        <w:t xml:space="preserve"> </w:t>
      </w:r>
      <w:r>
        <w:t>und</w:t>
      </w:r>
      <w:r>
        <w:rPr>
          <w:spacing w:val="-15"/>
        </w:rPr>
        <w:t xml:space="preserve"> </w:t>
      </w:r>
      <w:r>
        <w:t>Urlaubsbedingte</w:t>
      </w:r>
      <w:r>
        <w:rPr>
          <w:spacing w:val="-15"/>
        </w:rPr>
        <w:t xml:space="preserve"> </w:t>
      </w:r>
      <w:r>
        <w:t>Fehlzeiten</w:t>
      </w:r>
      <w:r>
        <w:rPr>
          <w:spacing w:val="-16"/>
        </w:rPr>
        <w:t xml:space="preserve"> </w:t>
      </w:r>
      <w:r>
        <w:t>auf</w:t>
      </w:r>
      <w:r>
        <w:rPr>
          <w:spacing w:val="-15"/>
        </w:rPr>
        <w:t xml:space="preserve"> </w:t>
      </w:r>
      <w:r>
        <w:t>die</w:t>
      </w:r>
      <w:r>
        <w:rPr>
          <w:spacing w:val="-15"/>
        </w:rPr>
        <w:t xml:space="preserve"> </w:t>
      </w:r>
      <w:r>
        <w:t>Mitarbeitenden auswirken. Um zu vermeiden, dass die Belastungen zu groß werden, die Aufmerksamkeit leidet und im schlimmsten Fall das Kindeswohl nicht mehr sichergestellt ist, gibt es Vertretungskräfte, sogenannte Springerkräfte. Zudem meldet die Einrichtungsleitung dem Träger, bevor sich eine Gefährdungssituation ergibt und dieser wiederum wendet sich mit einem</w:t>
      </w:r>
      <w:r>
        <w:rPr>
          <w:spacing w:val="-6"/>
        </w:rPr>
        <w:t xml:space="preserve"> </w:t>
      </w:r>
      <w:r>
        <w:t>Schreiben</w:t>
      </w:r>
      <w:r>
        <w:rPr>
          <w:spacing w:val="-6"/>
        </w:rPr>
        <w:t xml:space="preserve"> </w:t>
      </w:r>
      <w:r>
        <w:t>an</w:t>
      </w:r>
      <w:r>
        <w:rPr>
          <w:spacing w:val="-9"/>
        </w:rPr>
        <w:t xml:space="preserve"> </w:t>
      </w:r>
      <w:r>
        <w:t>die</w:t>
      </w:r>
      <w:r>
        <w:rPr>
          <w:spacing w:val="-11"/>
        </w:rPr>
        <w:t xml:space="preserve"> </w:t>
      </w:r>
      <w:r>
        <w:t>Eltern,</w:t>
      </w:r>
      <w:r>
        <w:rPr>
          <w:spacing w:val="-7"/>
        </w:rPr>
        <w:t xml:space="preserve"> </w:t>
      </w:r>
      <w:r>
        <w:t>in</w:t>
      </w:r>
      <w:r>
        <w:rPr>
          <w:spacing w:val="-9"/>
        </w:rPr>
        <w:t xml:space="preserve"> </w:t>
      </w:r>
      <w:r>
        <w:t>dem</w:t>
      </w:r>
      <w:r>
        <w:rPr>
          <w:spacing w:val="-8"/>
        </w:rPr>
        <w:t xml:space="preserve"> </w:t>
      </w:r>
      <w:r>
        <w:t>er</w:t>
      </w:r>
      <w:r>
        <w:rPr>
          <w:spacing w:val="-8"/>
        </w:rPr>
        <w:t xml:space="preserve"> </w:t>
      </w:r>
      <w:r>
        <w:t>diese</w:t>
      </w:r>
      <w:r>
        <w:rPr>
          <w:spacing w:val="-9"/>
        </w:rPr>
        <w:t xml:space="preserve"> </w:t>
      </w:r>
      <w:r>
        <w:t>bittet,</w:t>
      </w:r>
      <w:r>
        <w:rPr>
          <w:spacing w:val="-7"/>
        </w:rPr>
        <w:t xml:space="preserve"> </w:t>
      </w:r>
      <w:r>
        <w:t>wenn</w:t>
      </w:r>
      <w:r>
        <w:rPr>
          <w:spacing w:val="-7"/>
        </w:rPr>
        <w:t xml:space="preserve"> </w:t>
      </w:r>
      <w:r>
        <w:t>es</w:t>
      </w:r>
      <w:r>
        <w:rPr>
          <w:spacing w:val="-11"/>
        </w:rPr>
        <w:t xml:space="preserve"> </w:t>
      </w:r>
      <w:r>
        <w:t>möglich</w:t>
      </w:r>
      <w:r>
        <w:rPr>
          <w:spacing w:val="-6"/>
        </w:rPr>
        <w:t xml:space="preserve"> </w:t>
      </w:r>
      <w:r>
        <w:t>ist,</w:t>
      </w:r>
      <w:r>
        <w:rPr>
          <w:spacing w:val="-9"/>
        </w:rPr>
        <w:t xml:space="preserve"> </w:t>
      </w:r>
      <w:r>
        <w:t>die</w:t>
      </w:r>
      <w:r>
        <w:rPr>
          <w:spacing w:val="-6"/>
        </w:rPr>
        <w:t xml:space="preserve"> </w:t>
      </w:r>
      <w:r>
        <w:t>Kinder</w:t>
      </w:r>
      <w:r>
        <w:rPr>
          <w:spacing w:val="-8"/>
        </w:rPr>
        <w:t xml:space="preserve"> </w:t>
      </w:r>
      <w:r>
        <w:t>zuhause zu betreuen.</w:t>
      </w:r>
      <w:r>
        <w:rPr>
          <w:spacing w:val="-1"/>
        </w:rPr>
        <w:t xml:space="preserve"> </w:t>
      </w:r>
      <w:r>
        <w:t>Somit</w:t>
      </w:r>
      <w:r>
        <w:rPr>
          <w:spacing w:val="-2"/>
        </w:rPr>
        <w:t xml:space="preserve"> </w:t>
      </w:r>
      <w:r>
        <w:t>ist die Betreuung</w:t>
      </w:r>
      <w:r>
        <w:rPr>
          <w:spacing w:val="-3"/>
        </w:rPr>
        <w:t xml:space="preserve"> </w:t>
      </w:r>
      <w:r>
        <w:t>für</w:t>
      </w:r>
      <w:r>
        <w:rPr>
          <w:spacing w:val="-1"/>
        </w:rPr>
        <w:t xml:space="preserve"> </w:t>
      </w:r>
      <w:r>
        <w:t>diejenigen Kinder</w:t>
      </w:r>
      <w:r>
        <w:rPr>
          <w:spacing w:val="-2"/>
        </w:rPr>
        <w:t xml:space="preserve"> </w:t>
      </w:r>
      <w:r>
        <w:t>sichergestellt,</w:t>
      </w:r>
      <w:r>
        <w:rPr>
          <w:spacing w:val="-2"/>
        </w:rPr>
        <w:t xml:space="preserve"> </w:t>
      </w:r>
      <w:r>
        <w:t>denen</w:t>
      </w:r>
      <w:r>
        <w:rPr>
          <w:spacing w:val="-3"/>
        </w:rPr>
        <w:t xml:space="preserve"> </w:t>
      </w:r>
      <w:r>
        <w:t>keine</w:t>
      </w:r>
      <w:r>
        <w:rPr>
          <w:spacing w:val="-3"/>
        </w:rPr>
        <w:t xml:space="preserve"> </w:t>
      </w:r>
      <w:r>
        <w:t>andere Betreuung</w:t>
      </w:r>
      <w:r>
        <w:rPr>
          <w:spacing w:val="-16"/>
        </w:rPr>
        <w:t xml:space="preserve"> </w:t>
      </w:r>
      <w:r>
        <w:t>zur</w:t>
      </w:r>
      <w:r>
        <w:rPr>
          <w:spacing w:val="-15"/>
        </w:rPr>
        <w:t xml:space="preserve"> </w:t>
      </w:r>
      <w:r>
        <w:t>Verfügung</w:t>
      </w:r>
      <w:r>
        <w:rPr>
          <w:spacing w:val="-15"/>
        </w:rPr>
        <w:t xml:space="preserve"> </w:t>
      </w:r>
      <w:r>
        <w:t>stehen</w:t>
      </w:r>
      <w:r>
        <w:rPr>
          <w:spacing w:val="-15"/>
        </w:rPr>
        <w:t xml:space="preserve"> </w:t>
      </w:r>
      <w:r>
        <w:t>würde.</w:t>
      </w:r>
      <w:r>
        <w:rPr>
          <w:spacing w:val="-14"/>
        </w:rPr>
        <w:t xml:space="preserve"> </w:t>
      </w:r>
      <w:r>
        <w:t>Sollte</w:t>
      </w:r>
      <w:r>
        <w:rPr>
          <w:spacing w:val="-14"/>
        </w:rPr>
        <w:t xml:space="preserve"> </w:t>
      </w:r>
      <w:r>
        <w:t>auch</w:t>
      </w:r>
      <w:r>
        <w:rPr>
          <w:spacing w:val="-14"/>
        </w:rPr>
        <w:t xml:space="preserve"> </w:t>
      </w:r>
      <w:r>
        <w:t>diese</w:t>
      </w:r>
      <w:r>
        <w:rPr>
          <w:spacing w:val="-15"/>
        </w:rPr>
        <w:t xml:space="preserve"> </w:t>
      </w:r>
      <w:r>
        <w:t>Maßnahme</w:t>
      </w:r>
      <w:r>
        <w:rPr>
          <w:spacing w:val="-14"/>
        </w:rPr>
        <w:t xml:space="preserve"> </w:t>
      </w:r>
      <w:r>
        <w:t>nicht</w:t>
      </w:r>
      <w:r>
        <w:rPr>
          <w:spacing w:val="-15"/>
        </w:rPr>
        <w:t xml:space="preserve"> </w:t>
      </w:r>
      <w:r>
        <w:t>ausreichen,</w:t>
      </w:r>
      <w:r>
        <w:rPr>
          <w:spacing w:val="-16"/>
        </w:rPr>
        <w:t xml:space="preserve"> </w:t>
      </w:r>
      <w:r>
        <w:t>würde der Träger, in Rücksprache mit der Regierung von Mittelfranken als die zuständige Aufsichtsbehörde, eher die Schließung der Einrichtung veranlassen, bevor die Kinder in der Einrichtung einer reellen Gefahr ausgesetzt wären.</w:t>
      </w:r>
    </w:p>
    <w:p w:rsidR="001B79B3" w:rsidRDefault="001B79B3">
      <w:pPr>
        <w:pStyle w:val="Textkrper"/>
      </w:pPr>
    </w:p>
    <w:p w:rsidR="001B79B3" w:rsidRDefault="001B79B3">
      <w:pPr>
        <w:pStyle w:val="Textkrper"/>
        <w:spacing w:before="14"/>
      </w:pPr>
    </w:p>
    <w:p w:rsidR="001B79B3" w:rsidRDefault="0018771F">
      <w:pPr>
        <w:pStyle w:val="Textkrper"/>
        <w:spacing w:line="264" w:lineRule="auto"/>
        <w:ind w:left="836" w:right="969"/>
        <w:jc w:val="both"/>
      </w:pPr>
      <w:r>
        <w:t>Um Risiken weitestgehend auszuschließen, rückt die</w:t>
      </w:r>
      <w:r>
        <w:rPr>
          <w:spacing w:val="-3"/>
        </w:rPr>
        <w:t xml:space="preserve"> </w:t>
      </w:r>
      <w:r>
        <w:t>Teamarbeit stark in</w:t>
      </w:r>
      <w:r>
        <w:rPr>
          <w:spacing w:val="-2"/>
        </w:rPr>
        <w:t xml:space="preserve"> </w:t>
      </w:r>
      <w:r>
        <w:t>den Fokus unseres Tuns. Heute selbstverständlich ist, dass jede Mitarbeiterin und jeder Mitarbeiter über ein aktuelles, erweitertes Führungszeugnis verfügen muss, um mit Kindern arbeiten zu dürfen. Neue Kolleginnen und Kollegen müssen eingearbeitet werden und erhalten Raum, eigene Unsicherheiten, Ängste oder aufkommende Wut zu artikulieren. Daneben wird viel Aufwand betrieben, um den Kollegenkreis zu stärken und im Rahmen von individuellen und Teamveranstaltungen immer wieder die Themen Respekt, Gewaltfreiheit, Partizipation und Kinderschutz in den Fokus zu rücken.</w:t>
      </w:r>
    </w:p>
    <w:p w:rsidR="001B79B3" w:rsidRDefault="001B79B3">
      <w:pPr>
        <w:pStyle w:val="Textkrper"/>
      </w:pPr>
    </w:p>
    <w:p w:rsidR="001B79B3" w:rsidRDefault="001B79B3">
      <w:pPr>
        <w:pStyle w:val="Textkrper"/>
        <w:spacing w:before="12"/>
      </w:pPr>
    </w:p>
    <w:p w:rsidR="001B79B3" w:rsidRDefault="0018771F">
      <w:pPr>
        <w:pStyle w:val="berschrift3"/>
        <w:numPr>
          <w:ilvl w:val="2"/>
          <w:numId w:val="13"/>
        </w:numPr>
        <w:tabs>
          <w:tab w:val="left" w:pos="1479"/>
        </w:tabs>
        <w:spacing w:before="1"/>
        <w:ind w:left="1479" w:hanging="643"/>
        <w:jc w:val="both"/>
      </w:pPr>
      <w:bookmarkStart w:id="11" w:name="_TOC_250039"/>
      <w:r>
        <w:rPr>
          <w:spacing w:val="-2"/>
        </w:rPr>
        <w:t>Regelmäßige</w:t>
      </w:r>
      <w:r>
        <w:rPr>
          <w:spacing w:val="3"/>
        </w:rPr>
        <w:t xml:space="preserve"> </w:t>
      </w:r>
      <w:bookmarkEnd w:id="11"/>
      <w:r>
        <w:rPr>
          <w:spacing w:val="-2"/>
        </w:rPr>
        <w:t>Teamsitzungen</w:t>
      </w:r>
    </w:p>
    <w:p w:rsidR="001B79B3" w:rsidRDefault="0018771F">
      <w:pPr>
        <w:pStyle w:val="Textkrper"/>
        <w:spacing w:before="120" w:line="264" w:lineRule="auto"/>
        <w:ind w:left="836" w:right="969"/>
        <w:jc w:val="both"/>
      </w:pPr>
      <w:r>
        <w:t>Es</w:t>
      </w:r>
      <w:r>
        <w:rPr>
          <w:spacing w:val="-7"/>
        </w:rPr>
        <w:t xml:space="preserve"> </w:t>
      </w:r>
      <w:r>
        <w:t>finden</w:t>
      </w:r>
      <w:r>
        <w:rPr>
          <w:spacing w:val="-8"/>
        </w:rPr>
        <w:t xml:space="preserve"> </w:t>
      </w:r>
      <w:r>
        <w:t>in</w:t>
      </w:r>
      <w:r>
        <w:rPr>
          <w:spacing w:val="-5"/>
        </w:rPr>
        <w:t xml:space="preserve"> </w:t>
      </w:r>
      <w:r>
        <w:t>de</w:t>
      </w:r>
      <w:r w:rsidR="00E62726">
        <w:t>n</w:t>
      </w:r>
      <w:r>
        <w:rPr>
          <w:spacing w:val="-4"/>
        </w:rPr>
        <w:t xml:space="preserve"> </w:t>
      </w:r>
      <w:r>
        <w:t>Einrichtungen</w:t>
      </w:r>
      <w:r>
        <w:rPr>
          <w:spacing w:val="-7"/>
        </w:rPr>
        <w:t xml:space="preserve"> </w:t>
      </w:r>
      <w:r>
        <w:t>regelmäßig</w:t>
      </w:r>
      <w:r>
        <w:rPr>
          <w:spacing w:val="-7"/>
        </w:rPr>
        <w:t xml:space="preserve"> </w:t>
      </w:r>
      <w:r>
        <w:t>Teamsitzungen</w:t>
      </w:r>
      <w:r>
        <w:rPr>
          <w:spacing w:val="-7"/>
        </w:rPr>
        <w:t xml:space="preserve"> </w:t>
      </w:r>
      <w:r>
        <w:t>statt.</w:t>
      </w:r>
      <w:r>
        <w:rPr>
          <w:spacing w:val="-6"/>
        </w:rPr>
        <w:t xml:space="preserve"> </w:t>
      </w:r>
      <w:r>
        <w:t>Im</w:t>
      </w:r>
      <w:r>
        <w:rPr>
          <w:spacing w:val="-4"/>
        </w:rPr>
        <w:t xml:space="preserve"> </w:t>
      </w:r>
      <w:r>
        <w:t>Rahmen</w:t>
      </w:r>
      <w:r>
        <w:rPr>
          <w:spacing w:val="-4"/>
        </w:rPr>
        <w:t xml:space="preserve"> </w:t>
      </w:r>
      <w:r>
        <w:t>dieser</w:t>
      </w:r>
      <w:r>
        <w:rPr>
          <w:spacing w:val="-6"/>
        </w:rPr>
        <w:t xml:space="preserve"> </w:t>
      </w:r>
      <w:r>
        <w:t>Sitzungen werden auch Themen des Kinderschutzes bearbeitet. Jedes Teammitglied ist aufgefordert, unmittelbar</w:t>
      </w:r>
      <w:r>
        <w:rPr>
          <w:spacing w:val="-4"/>
        </w:rPr>
        <w:t xml:space="preserve"> </w:t>
      </w:r>
      <w:r>
        <w:t>Probleme</w:t>
      </w:r>
      <w:r>
        <w:rPr>
          <w:spacing w:val="-7"/>
        </w:rPr>
        <w:t xml:space="preserve"> </w:t>
      </w:r>
      <w:r>
        <w:t>anzusprechen,</w:t>
      </w:r>
      <w:r>
        <w:rPr>
          <w:spacing w:val="-4"/>
        </w:rPr>
        <w:t xml:space="preserve"> </w:t>
      </w:r>
      <w:r>
        <w:t>damit</w:t>
      </w:r>
      <w:r>
        <w:rPr>
          <w:spacing w:val="-6"/>
        </w:rPr>
        <w:t xml:space="preserve"> </w:t>
      </w:r>
      <w:r>
        <w:t>zeitnah</w:t>
      </w:r>
      <w:r>
        <w:rPr>
          <w:spacing w:val="-7"/>
        </w:rPr>
        <w:t xml:space="preserve"> </w:t>
      </w:r>
      <w:r>
        <w:t>gehandelt</w:t>
      </w:r>
      <w:r>
        <w:rPr>
          <w:spacing w:val="-6"/>
        </w:rPr>
        <w:t xml:space="preserve"> </w:t>
      </w:r>
      <w:r>
        <w:t>werden</w:t>
      </w:r>
      <w:r>
        <w:rPr>
          <w:spacing w:val="-8"/>
        </w:rPr>
        <w:t xml:space="preserve"> </w:t>
      </w:r>
      <w:r>
        <w:t>kann</w:t>
      </w:r>
      <w:r>
        <w:rPr>
          <w:spacing w:val="-5"/>
        </w:rPr>
        <w:t xml:space="preserve"> </w:t>
      </w:r>
      <w:r>
        <w:t>und</w:t>
      </w:r>
      <w:r>
        <w:rPr>
          <w:spacing w:val="-7"/>
        </w:rPr>
        <w:t xml:space="preserve"> </w:t>
      </w:r>
      <w:r>
        <w:t>sich</w:t>
      </w:r>
      <w:r>
        <w:rPr>
          <w:spacing w:val="-7"/>
        </w:rPr>
        <w:t xml:space="preserve"> </w:t>
      </w:r>
      <w:r>
        <w:t>gar</w:t>
      </w:r>
      <w:r>
        <w:rPr>
          <w:spacing w:val="-6"/>
        </w:rPr>
        <w:t xml:space="preserve"> </w:t>
      </w:r>
      <w:r>
        <w:t>nicht erst Spannungen aufbauen können.</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44"/>
        <w:rPr>
          <w:sz w:val="26"/>
        </w:rPr>
      </w:pPr>
    </w:p>
    <w:p w:rsidR="001B79B3" w:rsidRDefault="0018771F">
      <w:pPr>
        <w:pStyle w:val="berschrift3"/>
        <w:numPr>
          <w:ilvl w:val="2"/>
          <w:numId w:val="13"/>
        </w:numPr>
        <w:tabs>
          <w:tab w:val="left" w:pos="1480"/>
        </w:tabs>
        <w:ind w:left="1480" w:hanging="644"/>
        <w:jc w:val="both"/>
      </w:pPr>
      <w:bookmarkStart w:id="12" w:name="_TOC_250038"/>
      <w:r>
        <w:rPr>
          <w:spacing w:val="-4"/>
        </w:rPr>
        <w:t>Team-</w:t>
      </w:r>
      <w:bookmarkEnd w:id="12"/>
      <w:r>
        <w:rPr>
          <w:spacing w:val="-2"/>
        </w:rPr>
        <w:t>/Konzeptionstage</w:t>
      </w:r>
    </w:p>
    <w:p w:rsidR="001B79B3" w:rsidRDefault="0018771F">
      <w:pPr>
        <w:pStyle w:val="Textkrper"/>
        <w:spacing w:before="121" w:line="264" w:lineRule="auto"/>
        <w:ind w:left="836" w:right="970"/>
        <w:jc w:val="both"/>
      </w:pPr>
      <w:r>
        <w:t xml:space="preserve">Das Team bildet sich im Rahmen von Teamtagen nicht nur fort oder plant das aktuelle oder kommende Kita-Jahr, sondern nutzt diese Zeit auch für Gespräche über einzelne Kinder, Vorkommnisse in der Einrichtung oder - in gewissen Abständen - Bestandteile des Schutz- </w:t>
      </w:r>
      <w:r>
        <w:rPr>
          <w:spacing w:val="-2"/>
        </w:rPr>
        <w:t>konzeptes.</w:t>
      </w:r>
    </w:p>
    <w:p w:rsidR="001B79B3" w:rsidRDefault="0018771F">
      <w:pPr>
        <w:pStyle w:val="Textkrper"/>
        <w:spacing w:before="120" w:line="264" w:lineRule="auto"/>
        <w:ind w:left="836" w:right="971"/>
        <w:jc w:val="both"/>
      </w:pPr>
      <w:r>
        <w:t>Um die Umsetzung dieses Schutzkonzept sicherzustellen, stehen ab 2023 folgende</w:t>
      </w:r>
      <w:r>
        <w:rPr>
          <w:spacing w:val="-1"/>
        </w:rPr>
        <w:t xml:space="preserve"> </w:t>
      </w:r>
      <w:r>
        <w:t>Themen im besonderen Fokus:</w:t>
      </w:r>
    </w:p>
    <w:p w:rsidR="001B79B3" w:rsidRDefault="0018771F">
      <w:pPr>
        <w:pStyle w:val="Listenabsatz"/>
        <w:numPr>
          <w:ilvl w:val="0"/>
          <w:numId w:val="6"/>
        </w:numPr>
        <w:tabs>
          <w:tab w:val="left" w:pos="1555"/>
        </w:tabs>
        <w:spacing w:before="120"/>
        <w:ind w:left="1555" w:hanging="359"/>
        <w:jc w:val="both"/>
      </w:pPr>
      <w:r>
        <w:rPr>
          <w:spacing w:val="-2"/>
        </w:rPr>
        <w:t>Erziehungsstil,</w:t>
      </w:r>
    </w:p>
    <w:p w:rsidR="001B79B3" w:rsidRDefault="0018771F">
      <w:pPr>
        <w:pStyle w:val="Listenabsatz"/>
        <w:numPr>
          <w:ilvl w:val="0"/>
          <w:numId w:val="6"/>
        </w:numPr>
        <w:tabs>
          <w:tab w:val="left" w:pos="1555"/>
        </w:tabs>
        <w:spacing w:before="143"/>
        <w:ind w:left="1555" w:hanging="359"/>
        <w:jc w:val="both"/>
      </w:pPr>
      <w:r>
        <w:t>Haltungen</w:t>
      </w:r>
      <w:r>
        <w:rPr>
          <w:spacing w:val="-9"/>
        </w:rPr>
        <w:t xml:space="preserve"> </w:t>
      </w:r>
      <w:r>
        <w:rPr>
          <w:spacing w:val="-4"/>
        </w:rPr>
        <w:t>sowie</w:t>
      </w:r>
    </w:p>
    <w:p w:rsidR="001B79B3" w:rsidRDefault="0018771F">
      <w:pPr>
        <w:pStyle w:val="Listenabsatz"/>
        <w:numPr>
          <w:ilvl w:val="0"/>
          <w:numId w:val="6"/>
        </w:numPr>
        <w:tabs>
          <w:tab w:val="left" w:pos="1556"/>
        </w:tabs>
        <w:spacing w:before="144"/>
      </w:pPr>
      <w:r>
        <w:t>die</w:t>
      </w:r>
      <w:r>
        <w:rPr>
          <w:spacing w:val="-10"/>
        </w:rPr>
        <w:t xml:space="preserve"> </w:t>
      </w:r>
      <w:r>
        <w:t>Erziehungs-</w:t>
      </w:r>
      <w:r>
        <w:rPr>
          <w:spacing w:val="-8"/>
        </w:rPr>
        <w:t xml:space="preserve"> </w:t>
      </w:r>
      <w:r>
        <w:t>und</w:t>
      </w:r>
      <w:r>
        <w:rPr>
          <w:spacing w:val="-7"/>
        </w:rPr>
        <w:t xml:space="preserve"> </w:t>
      </w:r>
      <w:r>
        <w:t>Bildungspartnerschaft</w:t>
      </w:r>
      <w:r>
        <w:rPr>
          <w:spacing w:val="-7"/>
        </w:rPr>
        <w:t xml:space="preserve"> </w:t>
      </w:r>
      <w:r>
        <w:t>mit</w:t>
      </w:r>
      <w:r>
        <w:rPr>
          <w:spacing w:val="-8"/>
        </w:rPr>
        <w:t xml:space="preserve"> </w:t>
      </w:r>
      <w:r>
        <w:t>den</w:t>
      </w:r>
      <w:r>
        <w:rPr>
          <w:spacing w:val="-7"/>
        </w:rPr>
        <w:t xml:space="preserve"> </w:t>
      </w:r>
      <w:r>
        <w:rPr>
          <w:spacing w:val="-2"/>
        </w:rPr>
        <w:t>Personensorgeberechtigten.</w:t>
      </w:r>
    </w:p>
    <w:p w:rsidR="001B79B3" w:rsidRDefault="001B79B3">
      <w:pPr>
        <w:pStyle w:val="Textkrper"/>
      </w:pPr>
    </w:p>
    <w:p w:rsidR="001B79B3" w:rsidRDefault="001B79B3">
      <w:pPr>
        <w:pStyle w:val="Textkrper"/>
        <w:spacing w:before="37"/>
      </w:pPr>
    </w:p>
    <w:p w:rsidR="001B79B3" w:rsidRDefault="0018771F">
      <w:pPr>
        <w:pStyle w:val="berschrift3"/>
        <w:numPr>
          <w:ilvl w:val="2"/>
          <w:numId w:val="13"/>
        </w:numPr>
        <w:tabs>
          <w:tab w:val="left" w:pos="1479"/>
        </w:tabs>
        <w:ind w:left="1479" w:hanging="643"/>
        <w:jc w:val="both"/>
      </w:pPr>
      <w:bookmarkStart w:id="13" w:name="_TOC_250037"/>
      <w:r>
        <w:t>In-House-Fortbildungen</w:t>
      </w:r>
      <w:r>
        <w:rPr>
          <w:spacing w:val="-13"/>
        </w:rPr>
        <w:t xml:space="preserve"> </w:t>
      </w:r>
      <w:r>
        <w:t>/</w:t>
      </w:r>
      <w:r>
        <w:rPr>
          <w:spacing w:val="-15"/>
        </w:rPr>
        <w:t xml:space="preserve"> </w:t>
      </w:r>
      <w:r>
        <w:t>Teambegleitung</w:t>
      </w:r>
      <w:r>
        <w:rPr>
          <w:spacing w:val="-13"/>
        </w:rPr>
        <w:t xml:space="preserve"> </w:t>
      </w:r>
      <w:r>
        <w:t>/</w:t>
      </w:r>
      <w:r>
        <w:rPr>
          <w:spacing w:val="-12"/>
        </w:rPr>
        <w:t xml:space="preserve"> </w:t>
      </w:r>
      <w:bookmarkEnd w:id="13"/>
      <w:r>
        <w:rPr>
          <w:spacing w:val="-2"/>
        </w:rPr>
        <w:t>Supervision</w:t>
      </w:r>
    </w:p>
    <w:p w:rsidR="001B79B3" w:rsidRDefault="0018771F">
      <w:pPr>
        <w:pStyle w:val="Textkrper"/>
        <w:spacing w:before="120" w:line="264" w:lineRule="auto"/>
        <w:ind w:left="836" w:right="970"/>
        <w:jc w:val="both"/>
      </w:pPr>
      <w:r>
        <w:t>Zu</w:t>
      </w:r>
      <w:r>
        <w:rPr>
          <w:spacing w:val="-9"/>
        </w:rPr>
        <w:t xml:space="preserve"> </w:t>
      </w:r>
      <w:r>
        <w:t>den</w:t>
      </w:r>
      <w:r>
        <w:rPr>
          <w:spacing w:val="-11"/>
        </w:rPr>
        <w:t xml:space="preserve"> </w:t>
      </w:r>
      <w:r>
        <w:t>Themen</w:t>
      </w:r>
      <w:r>
        <w:rPr>
          <w:spacing w:val="-11"/>
        </w:rPr>
        <w:t xml:space="preserve"> </w:t>
      </w:r>
      <w:r>
        <w:t>des</w:t>
      </w:r>
      <w:r>
        <w:rPr>
          <w:spacing w:val="-8"/>
        </w:rPr>
        <w:t xml:space="preserve"> </w:t>
      </w:r>
      <w:r>
        <w:t>Kinderschutzes</w:t>
      </w:r>
      <w:r>
        <w:rPr>
          <w:spacing w:val="-11"/>
        </w:rPr>
        <w:t xml:space="preserve"> </w:t>
      </w:r>
      <w:r>
        <w:t>finden</w:t>
      </w:r>
      <w:r>
        <w:rPr>
          <w:spacing w:val="-11"/>
        </w:rPr>
        <w:t xml:space="preserve"> </w:t>
      </w:r>
      <w:r>
        <w:t>Fortbildungen</w:t>
      </w:r>
      <w:r>
        <w:rPr>
          <w:spacing w:val="-11"/>
        </w:rPr>
        <w:t xml:space="preserve"> </w:t>
      </w:r>
      <w:r>
        <w:t>für</w:t>
      </w:r>
      <w:r>
        <w:rPr>
          <w:spacing w:val="-10"/>
        </w:rPr>
        <w:t xml:space="preserve"> </w:t>
      </w:r>
      <w:r>
        <w:t>das</w:t>
      </w:r>
      <w:r>
        <w:rPr>
          <w:spacing w:val="-11"/>
        </w:rPr>
        <w:t xml:space="preserve"> </w:t>
      </w:r>
      <w:r>
        <w:t>gesamte</w:t>
      </w:r>
      <w:r>
        <w:rPr>
          <w:spacing w:val="-10"/>
        </w:rPr>
        <w:t xml:space="preserve"> </w:t>
      </w:r>
      <w:r>
        <w:t>Team</w:t>
      </w:r>
      <w:r>
        <w:rPr>
          <w:spacing w:val="-7"/>
        </w:rPr>
        <w:t xml:space="preserve"> </w:t>
      </w:r>
      <w:r>
        <w:t>statt.</w:t>
      </w:r>
      <w:r>
        <w:rPr>
          <w:spacing w:val="-10"/>
        </w:rPr>
        <w:t xml:space="preserve"> </w:t>
      </w:r>
      <w:r>
        <w:t>Zudem stehen Teambegleiter:innen zur Verfügung, die schwierige Themen gemeinsam mit dem Team</w:t>
      </w:r>
      <w:r>
        <w:rPr>
          <w:spacing w:val="-6"/>
        </w:rPr>
        <w:t xml:space="preserve"> </w:t>
      </w:r>
      <w:r>
        <w:t>und</w:t>
      </w:r>
      <w:r>
        <w:rPr>
          <w:spacing w:val="-10"/>
        </w:rPr>
        <w:t xml:space="preserve"> </w:t>
      </w:r>
      <w:r>
        <w:t>der</w:t>
      </w:r>
      <w:r>
        <w:rPr>
          <w:spacing w:val="-9"/>
        </w:rPr>
        <w:t xml:space="preserve"> </w:t>
      </w:r>
      <w:r>
        <w:t>Leitung</w:t>
      </w:r>
      <w:r>
        <w:rPr>
          <w:spacing w:val="-7"/>
        </w:rPr>
        <w:t xml:space="preserve"> </w:t>
      </w:r>
      <w:r>
        <w:t>bearbeiten.</w:t>
      </w:r>
      <w:r>
        <w:rPr>
          <w:spacing w:val="-8"/>
        </w:rPr>
        <w:t xml:space="preserve"> </w:t>
      </w:r>
      <w:r>
        <w:t>Bei</w:t>
      </w:r>
      <w:r>
        <w:rPr>
          <w:spacing w:val="-8"/>
        </w:rPr>
        <w:t xml:space="preserve"> </w:t>
      </w:r>
      <w:r>
        <w:t>Problemen</w:t>
      </w:r>
      <w:r>
        <w:rPr>
          <w:spacing w:val="-11"/>
        </w:rPr>
        <w:t xml:space="preserve"> </w:t>
      </w:r>
      <w:r>
        <w:t>kann</w:t>
      </w:r>
      <w:r>
        <w:rPr>
          <w:spacing w:val="-10"/>
        </w:rPr>
        <w:t xml:space="preserve"> </w:t>
      </w:r>
      <w:r>
        <w:t>Supervision</w:t>
      </w:r>
      <w:r>
        <w:rPr>
          <w:spacing w:val="-8"/>
        </w:rPr>
        <w:t xml:space="preserve"> </w:t>
      </w:r>
      <w:r>
        <w:t>beantragt</w:t>
      </w:r>
      <w:r>
        <w:rPr>
          <w:spacing w:val="-5"/>
        </w:rPr>
        <w:t xml:space="preserve"> </w:t>
      </w:r>
      <w:r>
        <w:t>werden,</w:t>
      </w:r>
      <w:r>
        <w:rPr>
          <w:spacing w:val="-7"/>
        </w:rPr>
        <w:t xml:space="preserve"> </w:t>
      </w:r>
      <w:r>
        <w:t>um</w:t>
      </w:r>
      <w:r>
        <w:rPr>
          <w:spacing w:val="-9"/>
        </w:rPr>
        <w:t xml:space="preserve"> </w:t>
      </w:r>
      <w:r>
        <w:t>die Kommunikation zu verbessern, die Prozesse zu thematisieren oder Lösungen für Schwierigkeiten zu erarbeiten.</w:t>
      </w:r>
    </w:p>
    <w:p w:rsidR="001B79B3" w:rsidRDefault="001B79B3">
      <w:pPr>
        <w:pStyle w:val="Textkrper"/>
      </w:pPr>
    </w:p>
    <w:p w:rsidR="001B79B3" w:rsidRDefault="001B79B3">
      <w:pPr>
        <w:pStyle w:val="Textkrper"/>
        <w:spacing w:before="12"/>
      </w:pPr>
    </w:p>
    <w:p w:rsidR="001B79B3" w:rsidRDefault="0018771F">
      <w:pPr>
        <w:pStyle w:val="berschrift3"/>
        <w:numPr>
          <w:ilvl w:val="2"/>
          <w:numId w:val="13"/>
        </w:numPr>
        <w:tabs>
          <w:tab w:val="left" w:pos="1479"/>
        </w:tabs>
        <w:ind w:left="1479" w:hanging="643"/>
        <w:jc w:val="both"/>
      </w:pPr>
      <w:bookmarkStart w:id="14" w:name="_TOC_250036"/>
      <w:r>
        <w:t>Fortbildung</w:t>
      </w:r>
      <w:r>
        <w:rPr>
          <w:spacing w:val="-11"/>
        </w:rPr>
        <w:t xml:space="preserve"> </w:t>
      </w:r>
      <w:r>
        <w:t>„Umgang</w:t>
      </w:r>
      <w:r>
        <w:rPr>
          <w:spacing w:val="-9"/>
        </w:rPr>
        <w:t xml:space="preserve"> </w:t>
      </w:r>
      <w:r>
        <w:t>mit</w:t>
      </w:r>
      <w:r>
        <w:rPr>
          <w:spacing w:val="-12"/>
        </w:rPr>
        <w:t xml:space="preserve"> </w:t>
      </w:r>
      <w:r>
        <w:t>möglicher</w:t>
      </w:r>
      <w:r>
        <w:rPr>
          <w:spacing w:val="-10"/>
        </w:rPr>
        <w:t xml:space="preserve"> </w:t>
      </w:r>
      <w:bookmarkEnd w:id="14"/>
      <w:r>
        <w:rPr>
          <w:spacing w:val="-2"/>
        </w:rPr>
        <w:t>Kindeswohlgefährdung</w:t>
      </w:r>
      <w:r w:rsidR="00ED4D3C">
        <w:rPr>
          <w:spacing w:val="-2"/>
        </w:rPr>
        <w:t>“</w:t>
      </w:r>
    </w:p>
    <w:p w:rsidR="001B79B3" w:rsidRDefault="0018771F">
      <w:pPr>
        <w:pStyle w:val="Textkrper"/>
        <w:spacing w:before="120" w:line="264" w:lineRule="auto"/>
        <w:ind w:left="836" w:right="968"/>
        <w:jc w:val="both"/>
      </w:pPr>
      <w:r>
        <w:t>Alle Erzieher:innen werden bis 2025 an einer verpflichtenden, viertägigen Fortbildung des Trägers</w:t>
      </w:r>
      <w:r>
        <w:rPr>
          <w:spacing w:val="-3"/>
        </w:rPr>
        <w:t xml:space="preserve"> </w:t>
      </w:r>
      <w:r>
        <w:t>zum</w:t>
      </w:r>
      <w:r>
        <w:rPr>
          <w:spacing w:val="-3"/>
        </w:rPr>
        <w:t xml:space="preserve"> </w:t>
      </w:r>
      <w:r>
        <w:t>Thema</w:t>
      </w:r>
      <w:r>
        <w:rPr>
          <w:spacing w:val="-3"/>
        </w:rPr>
        <w:t xml:space="preserve"> </w:t>
      </w:r>
      <w:r>
        <w:t>„Umgang</w:t>
      </w:r>
      <w:r>
        <w:rPr>
          <w:spacing w:val="-1"/>
        </w:rPr>
        <w:t xml:space="preserve"> </w:t>
      </w:r>
      <w:r>
        <w:t>mit</w:t>
      </w:r>
      <w:r>
        <w:rPr>
          <w:spacing w:val="-2"/>
        </w:rPr>
        <w:t xml:space="preserve"> </w:t>
      </w:r>
      <w:r>
        <w:t>einer</w:t>
      </w:r>
      <w:r>
        <w:rPr>
          <w:spacing w:val="-2"/>
        </w:rPr>
        <w:t xml:space="preserve"> </w:t>
      </w:r>
      <w:r>
        <w:t>möglichen Kindeswohlgefährdung“</w:t>
      </w:r>
      <w:r>
        <w:rPr>
          <w:spacing w:val="-3"/>
        </w:rPr>
        <w:t xml:space="preserve"> </w:t>
      </w:r>
      <w:r>
        <w:t>teilnehmen.</w:t>
      </w:r>
      <w:r>
        <w:rPr>
          <w:spacing w:val="-3"/>
        </w:rPr>
        <w:t xml:space="preserve"> </w:t>
      </w:r>
      <w:r>
        <w:t>Auch wenn diese sich vordergründig beschäftigt bezüglich des Umgangs mit Auffälligkeiten in der Eltern-Kind-Beziehung oder im Umfeld des Kindes, werden hier dennoch mögliche Formen der Kindeswohlgefährdung eingehend</w:t>
      </w:r>
      <w:r>
        <w:rPr>
          <w:spacing w:val="-2"/>
        </w:rPr>
        <w:t xml:space="preserve"> </w:t>
      </w:r>
      <w:r>
        <w:t>thematisiert. Somit werden Mitarbeitende sensibilisiert für</w:t>
      </w:r>
      <w:r>
        <w:rPr>
          <w:spacing w:val="-3"/>
        </w:rPr>
        <w:t xml:space="preserve"> </w:t>
      </w:r>
      <w:r>
        <w:t>Auswüchse</w:t>
      </w:r>
      <w:r>
        <w:rPr>
          <w:spacing w:val="-4"/>
        </w:rPr>
        <w:t xml:space="preserve"> </w:t>
      </w:r>
      <w:r>
        <w:t>des</w:t>
      </w:r>
      <w:r>
        <w:rPr>
          <w:spacing w:val="-3"/>
        </w:rPr>
        <w:t xml:space="preserve"> </w:t>
      </w:r>
      <w:r>
        <w:t>Kindesmissbrauchs,</w:t>
      </w:r>
      <w:r>
        <w:rPr>
          <w:spacing w:val="-4"/>
        </w:rPr>
        <w:t xml:space="preserve"> </w:t>
      </w:r>
      <w:r>
        <w:t>der</w:t>
      </w:r>
      <w:r>
        <w:rPr>
          <w:spacing w:val="-2"/>
        </w:rPr>
        <w:t xml:space="preserve"> </w:t>
      </w:r>
      <w:r>
        <w:t>Vernachlässigung und</w:t>
      </w:r>
      <w:r>
        <w:rPr>
          <w:spacing w:val="-5"/>
        </w:rPr>
        <w:t xml:space="preserve"> </w:t>
      </w:r>
      <w:r>
        <w:t>der</w:t>
      </w:r>
      <w:r>
        <w:rPr>
          <w:spacing w:val="-5"/>
        </w:rPr>
        <w:t xml:space="preserve"> </w:t>
      </w:r>
      <w:r>
        <w:t>Gewalt</w:t>
      </w:r>
      <w:r>
        <w:rPr>
          <w:spacing w:val="-2"/>
        </w:rPr>
        <w:t xml:space="preserve"> </w:t>
      </w:r>
      <w:r>
        <w:t>gegen</w:t>
      </w:r>
      <w:r>
        <w:rPr>
          <w:spacing w:val="-5"/>
        </w:rPr>
        <w:t xml:space="preserve"> </w:t>
      </w:r>
      <w:r>
        <w:t>Kinder, was die Aufmerksamkeit im Kita-Alltag erhöht und zudem das Niveau der fachlichen Auseinandersetzung im Rahmen von Teamveranstaltungen erhöht. In den Jahren 2026 bis 2030 sollen dann die Ergänzungskräfte an den viertägigen Fortbildungsveranstaltungen teilnehmen. Stand heute haben bereits Fachkräfte aus dem Team teilgenommen und die Struktur sowie das Vorgehen dem restlichen Team erläutert.</w:t>
      </w:r>
    </w:p>
    <w:p w:rsidR="001B79B3" w:rsidRDefault="001B79B3">
      <w:pPr>
        <w:pStyle w:val="Textkrper"/>
      </w:pPr>
    </w:p>
    <w:p w:rsidR="001B79B3" w:rsidRDefault="001B79B3">
      <w:pPr>
        <w:pStyle w:val="Textkrper"/>
        <w:spacing w:before="13"/>
      </w:pPr>
    </w:p>
    <w:p w:rsidR="001B79B3" w:rsidRDefault="0018771F">
      <w:pPr>
        <w:pStyle w:val="berschrift3"/>
        <w:numPr>
          <w:ilvl w:val="2"/>
          <w:numId w:val="13"/>
        </w:numPr>
        <w:tabs>
          <w:tab w:val="left" w:pos="1479"/>
        </w:tabs>
        <w:ind w:left="1479" w:hanging="643"/>
        <w:jc w:val="both"/>
      </w:pPr>
      <w:bookmarkStart w:id="15" w:name="_TOC_250035"/>
      <w:r>
        <w:t>Jährliche</w:t>
      </w:r>
      <w:r>
        <w:rPr>
          <w:spacing w:val="-15"/>
        </w:rPr>
        <w:t xml:space="preserve"> </w:t>
      </w:r>
      <w:bookmarkEnd w:id="15"/>
      <w:r>
        <w:rPr>
          <w:spacing w:val="-2"/>
        </w:rPr>
        <w:t>Mitarbeiter:innengespräche</w:t>
      </w:r>
    </w:p>
    <w:p w:rsidR="001B79B3" w:rsidRDefault="0018771F">
      <w:pPr>
        <w:pStyle w:val="Textkrper"/>
        <w:spacing w:before="120" w:line="264" w:lineRule="auto"/>
        <w:ind w:left="836" w:right="971"/>
        <w:jc w:val="both"/>
      </w:pPr>
      <w:r>
        <w:t>Die Leitung oder deren Stellvertretung bietet den Mitarbeitenden einen Termin für ein Mitarbeiter:innengespräch an. Hier haben die Mitarbeitenden die Möglichkeit, Sorgen, Nöte und Probleme anzusprechen, die, sofern sie unbearbeitet blieben, in der Folge in den Kita- Alltag Einzug halten könnten.</w:t>
      </w:r>
    </w:p>
    <w:p w:rsidR="001B79B3" w:rsidRDefault="001B79B3">
      <w:pPr>
        <w:pStyle w:val="Textkrper"/>
      </w:pPr>
    </w:p>
    <w:p w:rsidR="001B79B3" w:rsidRDefault="001B79B3">
      <w:pPr>
        <w:pStyle w:val="Textkrper"/>
        <w:spacing w:before="12"/>
      </w:pPr>
    </w:p>
    <w:p w:rsidR="001B79B3" w:rsidRDefault="0018771F">
      <w:pPr>
        <w:pStyle w:val="berschrift3"/>
        <w:numPr>
          <w:ilvl w:val="2"/>
          <w:numId w:val="13"/>
        </w:numPr>
        <w:tabs>
          <w:tab w:val="left" w:pos="1515"/>
        </w:tabs>
        <w:ind w:left="836" w:right="974" w:firstLine="0"/>
      </w:pPr>
      <w:bookmarkStart w:id="16" w:name="_TOC_250034"/>
      <w:bookmarkEnd w:id="16"/>
      <w:r>
        <w:t>Rückkehrer:innengespräche, Betriebliches Eingliederungsmanage- ment (BEM)</w:t>
      </w:r>
    </w:p>
    <w:p w:rsidR="001B79B3" w:rsidRDefault="0018771F">
      <w:pPr>
        <w:pStyle w:val="Textkrper"/>
        <w:spacing w:before="121" w:line="264" w:lineRule="auto"/>
        <w:ind w:left="836" w:right="969"/>
        <w:jc w:val="both"/>
      </w:pPr>
      <w:r>
        <w:t>Wenn Mitarbeitende aus dem Krankenstand zurückkehren, findet ein Gespräch mit der Einrichtungs-</w:t>
      </w:r>
      <w:r>
        <w:rPr>
          <w:spacing w:val="-1"/>
        </w:rPr>
        <w:t xml:space="preserve"> </w:t>
      </w:r>
      <w:r>
        <w:t>oder</w:t>
      </w:r>
      <w:r>
        <w:rPr>
          <w:spacing w:val="-1"/>
        </w:rPr>
        <w:t xml:space="preserve"> </w:t>
      </w:r>
      <w:r>
        <w:t>der</w:t>
      </w:r>
      <w:r>
        <w:rPr>
          <w:spacing w:val="-3"/>
        </w:rPr>
        <w:t xml:space="preserve"> </w:t>
      </w:r>
      <w:r>
        <w:t>Gruppenleitung</w:t>
      </w:r>
      <w:r>
        <w:rPr>
          <w:spacing w:val="-3"/>
        </w:rPr>
        <w:t xml:space="preserve"> </w:t>
      </w:r>
      <w:r>
        <w:t>statt,</w:t>
      </w:r>
      <w:r>
        <w:rPr>
          <w:spacing w:val="-1"/>
        </w:rPr>
        <w:t xml:space="preserve"> </w:t>
      </w:r>
      <w:r>
        <w:t>um</w:t>
      </w:r>
      <w:r>
        <w:rPr>
          <w:spacing w:val="-1"/>
        </w:rPr>
        <w:t xml:space="preserve"> </w:t>
      </w:r>
      <w:r>
        <w:t>zu erfahren,</w:t>
      </w:r>
      <w:r>
        <w:rPr>
          <w:spacing w:val="-1"/>
        </w:rPr>
        <w:t xml:space="preserve"> </w:t>
      </w:r>
      <w:r>
        <w:t>ob</w:t>
      </w:r>
      <w:r>
        <w:rPr>
          <w:spacing w:val="-3"/>
        </w:rPr>
        <w:t xml:space="preserve"> </w:t>
      </w:r>
      <w:r>
        <w:t>die</w:t>
      </w:r>
      <w:r>
        <w:rPr>
          <w:spacing w:val="-3"/>
        </w:rPr>
        <w:t xml:space="preserve"> </w:t>
      </w:r>
      <w:r>
        <w:t>betroffene Person</w:t>
      </w:r>
      <w:r>
        <w:rPr>
          <w:spacing w:val="-3"/>
        </w:rPr>
        <w:t xml:space="preserve"> </w:t>
      </w:r>
      <w:r>
        <w:t>wieder vollständig</w:t>
      </w:r>
      <w:r>
        <w:rPr>
          <w:spacing w:val="-14"/>
        </w:rPr>
        <w:t xml:space="preserve"> </w:t>
      </w:r>
      <w:r>
        <w:t>genesen</w:t>
      </w:r>
      <w:r>
        <w:rPr>
          <w:spacing w:val="-14"/>
        </w:rPr>
        <w:t xml:space="preserve"> </w:t>
      </w:r>
      <w:r>
        <w:t>und</w:t>
      </w:r>
      <w:r>
        <w:rPr>
          <w:spacing w:val="-16"/>
        </w:rPr>
        <w:t xml:space="preserve"> </w:t>
      </w:r>
      <w:r>
        <w:t>somit</w:t>
      </w:r>
      <w:r>
        <w:rPr>
          <w:spacing w:val="-13"/>
        </w:rPr>
        <w:t xml:space="preserve"> </w:t>
      </w:r>
      <w:r>
        <w:t>belastbar</w:t>
      </w:r>
      <w:r>
        <w:rPr>
          <w:spacing w:val="-13"/>
        </w:rPr>
        <w:t xml:space="preserve"> </w:t>
      </w:r>
      <w:r>
        <w:t>ist.</w:t>
      </w:r>
      <w:r>
        <w:rPr>
          <w:spacing w:val="-13"/>
        </w:rPr>
        <w:t xml:space="preserve"> </w:t>
      </w:r>
      <w:r>
        <w:t>Zudem</w:t>
      </w:r>
      <w:r>
        <w:rPr>
          <w:spacing w:val="-13"/>
        </w:rPr>
        <w:t xml:space="preserve"> </w:t>
      </w:r>
      <w:r>
        <w:t>soll</w:t>
      </w:r>
      <w:r>
        <w:rPr>
          <w:spacing w:val="-15"/>
        </w:rPr>
        <w:t xml:space="preserve"> </w:t>
      </w:r>
      <w:r>
        <w:t>geklärt</w:t>
      </w:r>
      <w:r>
        <w:rPr>
          <w:spacing w:val="-12"/>
        </w:rPr>
        <w:t xml:space="preserve"> </w:t>
      </w:r>
      <w:r>
        <w:t>werden,</w:t>
      </w:r>
      <w:r>
        <w:rPr>
          <w:spacing w:val="-14"/>
        </w:rPr>
        <w:t xml:space="preserve"> </w:t>
      </w:r>
      <w:r>
        <w:t>ob</w:t>
      </w:r>
      <w:r>
        <w:rPr>
          <w:spacing w:val="-16"/>
        </w:rPr>
        <w:t xml:space="preserve"> </w:t>
      </w:r>
      <w:r>
        <w:t>die</w:t>
      </w:r>
      <w:r>
        <w:rPr>
          <w:spacing w:val="-14"/>
        </w:rPr>
        <w:t xml:space="preserve"> </w:t>
      </w:r>
      <w:r>
        <w:t>Arbeitssituation oder gar -belastung verantwortlich war für die Erkrankung.</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71"/>
        <w:jc w:val="both"/>
      </w:pPr>
      <w:r>
        <w:t>Wenn</w:t>
      </w:r>
      <w:r>
        <w:rPr>
          <w:spacing w:val="-9"/>
        </w:rPr>
        <w:t xml:space="preserve"> </w:t>
      </w:r>
      <w:r>
        <w:t>Mitarbeitende</w:t>
      </w:r>
      <w:r>
        <w:rPr>
          <w:spacing w:val="-10"/>
        </w:rPr>
        <w:t xml:space="preserve"> </w:t>
      </w:r>
      <w:r>
        <w:t>häufig</w:t>
      </w:r>
      <w:r>
        <w:rPr>
          <w:spacing w:val="-9"/>
        </w:rPr>
        <w:t xml:space="preserve"> </w:t>
      </w:r>
      <w:r>
        <w:t>krank</w:t>
      </w:r>
      <w:r>
        <w:rPr>
          <w:spacing w:val="-9"/>
        </w:rPr>
        <w:t xml:space="preserve"> </w:t>
      </w:r>
      <w:r>
        <w:t>sind,</w:t>
      </w:r>
      <w:r>
        <w:rPr>
          <w:spacing w:val="-11"/>
        </w:rPr>
        <w:t xml:space="preserve"> </w:t>
      </w:r>
      <w:r>
        <w:t>findet</w:t>
      </w:r>
      <w:r>
        <w:rPr>
          <w:spacing w:val="-8"/>
        </w:rPr>
        <w:t xml:space="preserve"> </w:t>
      </w:r>
      <w:r>
        <w:t>ein</w:t>
      </w:r>
      <w:r>
        <w:rPr>
          <w:spacing w:val="-9"/>
        </w:rPr>
        <w:t xml:space="preserve"> </w:t>
      </w:r>
      <w:r>
        <w:t>ausgedehnteres</w:t>
      </w:r>
      <w:r>
        <w:rPr>
          <w:spacing w:val="-11"/>
        </w:rPr>
        <w:t xml:space="preserve"> </w:t>
      </w:r>
      <w:r>
        <w:t>Gespräch</w:t>
      </w:r>
      <w:r>
        <w:rPr>
          <w:spacing w:val="-9"/>
        </w:rPr>
        <w:t xml:space="preserve"> </w:t>
      </w:r>
      <w:r>
        <w:t>in</w:t>
      </w:r>
      <w:r>
        <w:rPr>
          <w:spacing w:val="-10"/>
        </w:rPr>
        <w:t xml:space="preserve"> </w:t>
      </w:r>
      <w:r>
        <w:t>der</w:t>
      </w:r>
      <w:r>
        <w:rPr>
          <w:spacing w:val="-9"/>
        </w:rPr>
        <w:t xml:space="preserve"> </w:t>
      </w:r>
      <w:r>
        <w:t>Einrichtung mit der Einrichtungsleitung statt. Die Inhalte ähneln denen des Rückkehrer:innengesprächs.</w:t>
      </w:r>
    </w:p>
    <w:p w:rsidR="001B79B3" w:rsidRDefault="0018771F">
      <w:pPr>
        <w:pStyle w:val="Textkrper"/>
        <w:spacing w:before="121" w:line="264" w:lineRule="auto"/>
        <w:ind w:left="836" w:right="970"/>
        <w:jc w:val="both"/>
      </w:pPr>
      <w:r>
        <w:t>Sollten Mitarbeitende sehr viele Fehlzeiten aufzeigen, findet ein Gespräch im Rahmen des Betrieblichen Eingliederungsmanagements (BEM) nach den Statuten der Stadt Fürth im Amt für Kindertagesbetreuung und Ganztagsschule im Beisein der Abteilungsleitung, der Personalvertretung und der Personalverantwortlichen statt. Dieses wird protokolliert.</w:t>
      </w:r>
    </w:p>
    <w:p w:rsidR="001B79B3" w:rsidRDefault="0018771F">
      <w:pPr>
        <w:pStyle w:val="Textkrper"/>
        <w:spacing w:before="121" w:line="264" w:lineRule="auto"/>
        <w:ind w:left="836" w:right="971"/>
        <w:jc w:val="both"/>
      </w:pPr>
      <w:r>
        <w:t>Sollte es zu noch mehr Ausfällen über einen längeren Zeitpunkt kommen, initiiert das Personalamt</w:t>
      </w:r>
      <w:r>
        <w:rPr>
          <w:spacing w:val="-8"/>
        </w:rPr>
        <w:t xml:space="preserve"> </w:t>
      </w:r>
      <w:r>
        <w:t>ein</w:t>
      </w:r>
      <w:r>
        <w:rPr>
          <w:spacing w:val="-10"/>
        </w:rPr>
        <w:t xml:space="preserve"> </w:t>
      </w:r>
      <w:r>
        <w:t>Gespräch</w:t>
      </w:r>
      <w:r>
        <w:rPr>
          <w:spacing w:val="-6"/>
        </w:rPr>
        <w:t xml:space="preserve"> </w:t>
      </w:r>
      <w:r>
        <w:t>im</w:t>
      </w:r>
      <w:r>
        <w:rPr>
          <w:spacing w:val="-6"/>
        </w:rPr>
        <w:t xml:space="preserve"> </w:t>
      </w:r>
      <w:r>
        <w:t>Rahmen</w:t>
      </w:r>
      <w:r>
        <w:rPr>
          <w:spacing w:val="-8"/>
        </w:rPr>
        <w:t xml:space="preserve"> </w:t>
      </w:r>
      <w:r>
        <w:t>des</w:t>
      </w:r>
      <w:r>
        <w:rPr>
          <w:spacing w:val="-7"/>
        </w:rPr>
        <w:t xml:space="preserve"> </w:t>
      </w:r>
      <w:r>
        <w:t>BEM,</w:t>
      </w:r>
      <w:r>
        <w:rPr>
          <w:spacing w:val="-6"/>
        </w:rPr>
        <w:t xml:space="preserve"> </w:t>
      </w:r>
      <w:r>
        <w:t>bei</w:t>
      </w:r>
      <w:r>
        <w:rPr>
          <w:spacing w:val="-8"/>
        </w:rPr>
        <w:t xml:space="preserve"> </w:t>
      </w:r>
      <w:r>
        <w:t>dem</w:t>
      </w:r>
      <w:r>
        <w:rPr>
          <w:spacing w:val="-9"/>
        </w:rPr>
        <w:t xml:space="preserve"> </w:t>
      </w:r>
      <w:r>
        <w:t>das</w:t>
      </w:r>
      <w:r>
        <w:rPr>
          <w:spacing w:val="-7"/>
        </w:rPr>
        <w:t xml:space="preserve"> </w:t>
      </w:r>
      <w:r>
        <w:t>Amt</w:t>
      </w:r>
      <w:r>
        <w:rPr>
          <w:spacing w:val="-11"/>
        </w:rPr>
        <w:t xml:space="preserve"> </w:t>
      </w:r>
      <w:r>
        <w:t>für</w:t>
      </w:r>
      <w:r>
        <w:rPr>
          <w:spacing w:val="-6"/>
        </w:rPr>
        <w:t xml:space="preserve"> </w:t>
      </w:r>
      <w:r>
        <w:t xml:space="preserve">Kindertagesbetreuung, der betriebsärztliche Dienst, die Personalvertretung und die Schwerbehindertenvertretung </w:t>
      </w:r>
      <w:r>
        <w:rPr>
          <w:spacing w:val="-2"/>
        </w:rPr>
        <w:t>teilnimmt.</w:t>
      </w:r>
    </w:p>
    <w:p w:rsidR="001B79B3" w:rsidRDefault="0018771F">
      <w:pPr>
        <w:pStyle w:val="Textkrper"/>
        <w:spacing w:before="120" w:line="264" w:lineRule="auto"/>
        <w:ind w:left="836" w:right="969"/>
        <w:jc w:val="both"/>
      </w:pPr>
      <w:r>
        <w:t xml:space="preserve">Ziel all dieser Maßnahmen ist, neben der Gesunderhaltung der Mitarbeitenden, sicher- zustellen, dass keine Gefahr durch überlastete oder nicht im vollen Umfang aufmerksame Mitarbeitende die Betreuung der Kinder übernehmen bzw. in dieser Betreuung Entlastung </w:t>
      </w:r>
      <w:r>
        <w:rPr>
          <w:spacing w:val="-2"/>
        </w:rPr>
        <w:t>erfahren.</w:t>
      </w:r>
    </w:p>
    <w:p w:rsidR="001B79B3" w:rsidRDefault="001B79B3">
      <w:pPr>
        <w:pStyle w:val="Textkrper"/>
      </w:pPr>
    </w:p>
    <w:p w:rsidR="001B79B3" w:rsidRDefault="001B79B3">
      <w:pPr>
        <w:pStyle w:val="Textkrper"/>
        <w:spacing w:before="12"/>
      </w:pPr>
    </w:p>
    <w:p w:rsidR="001B79B3" w:rsidRDefault="0018771F">
      <w:pPr>
        <w:pStyle w:val="berschrift2"/>
        <w:numPr>
          <w:ilvl w:val="1"/>
          <w:numId w:val="13"/>
        </w:numPr>
        <w:tabs>
          <w:tab w:val="left" w:pos="1305"/>
        </w:tabs>
        <w:ind w:left="1305" w:hanging="469"/>
      </w:pPr>
      <w:bookmarkStart w:id="17" w:name="_TOC_250033"/>
      <w:bookmarkEnd w:id="17"/>
      <w:r>
        <w:rPr>
          <w:color w:val="00AF50"/>
          <w:spacing w:val="-2"/>
        </w:rPr>
        <w:t>Räumlichkeiten</w:t>
      </w:r>
    </w:p>
    <w:p w:rsidR="001B79B3" w:rsidRDefault="0018771F">
      <w:pPr>
        <w:pStyle w:val="Textkrper"/>
        <w:spacing w:before="121" w:line="264" w:lineRule="auto"/>
        <w:ind w:left="836" w:right="972"/>
        <w:jc w:val="both"/>
      </w:pPr>
      <w:r>
        <w:t>Die Räumlichkeiten werden, wie die Außenanlagen regelmäßig geprüft hinsichtlich von Gefährdungen. Initiiert von der Fachkraft für Arbeitssicherheit nimmt auch der Brandschutz- Verantwortliche</w:t>
      </w:r>
      <w:r>
        <w:rPr>
          <w:spacing w:val="-11"/>
        </w:rPr>
        <w:t xml:space="preserve"> </w:t>
      </w:r>
      <w:r>
        <w:t>teil.</w:t>
      </w:r>
      <w:r>
        <w:rPr>
          <w:spacing w:val="-9"/>
        </w:rPr>
        <w:t xml:space="preserve"> </w:t>
      </w:r>
      <w:r>
        <w:t>Ziel</w:t>
      </w:r>
      <w:r>
        <w:rPr>
          <w:spacing w:val="-11"/>
        </w:rPr>
        <w:t xml:space="preserve"> </w:t>
      </w:r>
      <w:r>
        <w:t>ist</w:t>
      </w:r>
      <w:r>
        <w:rPr>
          <w:spacing w:val="-10"/>
        </w:rPr>
        <w:t xml:space="preserve"> </w:t>
      </w:r>
      <w:r>
        <w:t>es,</w:t>
      </w:r>
      <w:r>
        <w:rPr>
          <w:spacing w:val="-9"/>
        </w:rPr>
        <w:t xml:space="preserve"> </w:t>
      </w:r>
      <w:r>
        <w:t>die</w:t>
      </w:r>
      <w:r>
        <w:rPr>
          <w:spacing w:val="-13"/>
        </w:rPr>
        <w:t xml:space="preserve"> </w:t>
      </w:r>
      <w:r>
        <w:t>Gefahren,</w:t>
      </w:r>
      <w:r>
        <w:rPr>
          <w:spacing w:val="-11"/>
        </w:rPr>
        <w:t xml:space="preserve"> </w:t>
      </w:r>
      <w:r>
        <w:t>die</w:t>
      </w:r>
      <w:r>
        <w:rPr>
          <w:spacing w:val="-10"/>
        </w:rPr>
        <w:t xml:space="preserve"> </w:t>
      </w:r>
      <w:r>
        <w:t>durch</w:t>
      </w:r>
      <w:r>
        <w:rPr>
          <w:spacing w:val="-10"/>
        </w:rPr>
        <w:t xml:space="preserve"> </w:t>
      </w:r>
      <w:r>
        <w:t>die</w:t>
      </w:r>
      <w:r>
        <w:rPr>
          <w:spacing w:val="-11"/>
        </w:rPr>
        <w:t xml:space="preserve"> </w:t>
      </w:r>
      <w:r>
        <w:t>Einrichtungsgegenstände</w:t>
      </w:r>
      <w:r>
        <w:rPr>
          <w:spacing w:val="-10"/>
        </w:rPr>
        <w:t xml:space="preserve"> </w:t>
      </w:r>
      <w:r>
        <w:t>oder</w:t>
      </w:r>
      <w:r>
        <w:rPr>
          <w:spacing w:val="-10"/>
        </w:rPr>
        <w:t xml:space="preserve"> </w:t>
      </w:r>
      <w:r>
        <w:t>das Setting ausgehen zu minimieren und den Empfehlungen der DGUV zu entsprechen.</w:t>
      </w:r>
    </w:p>
    <w:p w:rsidR="001B79B3" w:rsidRDefault="0018771F">
      <w:pPr>
        <w:pStyle w:val="Textkrper"/>
        <w:spacing w:before="121" w:line="264" w:lineRule="auto"/>
        <w:ind w:left="836" w:right="968"/>
        <w:jc w:val="both"/>
      </w:pPr>
      <w:r>
        <w:t>Um</w:t>
      </w:r>
      <w:r>
        <w:rPr>
          <w:spacing w:val="-4"/>
        </w:rPr>
        <w:t xml:space="preserve"> </w:t>
      </w:r>
      <w:r>
        <w:t>sicherzugehen,</w:t>
      </w:r>
      <w:r>
        <w:rPr>
          <w:spacing w:val="-3"/>
        </w:rPr>
        <w:t xml:space="preserve"> </w:t>
      </w:r>
      <w:r>
        <w:t>dass</w:t>
      </w:r>
      <w:r>
        <w:rPr>
          <w:spacing w:val="-6"/>
        </w:rPr>
        <w:t xml:space="preserve"> </w:t>
      </w:r>
      <w:r>
        <w:t>es</w:t>
      </w:r>
      <w:r>
        <w:rPr>
          <w:spacing w:val="-5"/>
        </w:rPr>
        <w:t xml:space="preserve"> </w:t>
      </w:r>
      <w:r>
        <w:t>in</w:t>
      </w:r>
      <w:r>
        <w:rPr>
          <w:spacing w:val="-5"/>
        </w:rPr>
        <w:t xml:space="preserve"> </w:t>
      </w:r>
      <w:r>
        <w:t>den</w:t>
      </w:r>
      <w:r>
        <w:rPr>
          <w:spacing w:val="-5"/>
        </w:rPr>
        <w:t xml:space="preserve"> </w:t>
      </w:r>
      <w:r>
        <w:t>Häusern</w:t>
      </w:r>
      <w:r>
        <w:rPr>
          <w:spacing w:val="-7"/>
        </w:rPr>
        <w:t xml:space="preserve"> </w:t>
      </w:r>
      <w:r>
        <w:t>und</w:t>
      </w:r>
      <w:r>
        <w:rPr>
          <w:spacing w:val="-5"/>
        </w:rPr>
        <w:t xml:space="preserve"> </w:t>
      </w:r>
      <w:r>
        <w:t>im</w:t>
      </w:r>
      <w:r>
        <w:rPr>
          <w:spacing w:val="-4"/>
        </w:rPr>
        <w:t xml:space="preserve"> </w:t>
      </w:r>
      <w:r>
        <w:t>Außengelände</w:t>
      </w:r>
      <w:r>
        <w:rPr>
          <w:spacing w:val="-8"/>
        </w:rPr>
        <w:t xml:space="preserve"> </w:t>
      </w:r>
      <w:r>
        <w:t>keine</w:t>
      </w:r>
      <w:r>
        <w:rPr>
          <w:spacing w:val="-5"/>
        </w:rPr>
        <w:t xml:space="preserve"> </w:t>
      </w:r>
      <w:r>
        <w:t>schlecht</w:t>
      </w:r>
      <w:r>
        <w:rPr>
          <w:spacing w:val="-4"/>
        </w:rPr>
        <w:t xml:space="preserve"> </w:t>
      </w:r>
      <w:r>
        <w:t>einsehbare Spielbereiche gibt, die eine Gefahr für das Wohl der Kinder darstellen könnten, finden regelmäßig vom Fachpersonal Rundgänge statt, werden Kinder befragt, wird Eltern- beschwerden nachgegangen usw.</w:t>
      </w:r>
    </w:p>
    <w:p w:rsidR="001B79B3" w:rsidRDefault="001B79B3">
      <w:pPr>
        <w:pStyle w:val="Textkrper"/>
      </w:pPr>
    </w:p>
    <w:p w:rsidR="001B79B3" w:rsidRDefault="001B79B3">
      <w:pPr>
        <w:pStyle w:val="Textkrper"/>
        <w:spacing w:before="9"/>
      </w:pPr>
    </w:p>
    <w:p w:rsidR="001B79B3" w:rsidRDefault="0018771F">
      <w:pPr>
        <w:pStyle w:val="berschrift2"/>
        <w:numPr>
          <w:ilvl w:val="1"/>
          <w:numId w:val="13"/>
        </w:numPr>
        <w:tabs>
          <w:tab w:val="left" w:pos="1305"/>
        </w:tabs>
        <w:spacing w:before="1"/>
        <w:ind w:left="1305" w:hanging="469"/>
      </w:pPr>
      <w:bookmarkStart w:id="18" w:name="_TOC_250032"/>
      <w:bookmarkEnd w:id="18"/>
      <w:r>
        <w:rPr>
          <w:color w:val="00AF50"/>
          <w:spacing w:val="-2"/>
        </w:rPr>
        <w:t>Kinder</w:t>
      </w:r>
    </w:p>
    <w:p w:rsidR="001B79B3" w:rsidRDefault="0018771F">
      <w:pPr>
        <w:pStyle w:val="Textkrper"/>
        <w:spacing w:before="120" w:line="264" w:lineRule="auto"/>
        <w:ind w:left="836" w:right="970"/>
        <w:jc w:val="both"/>
      </w:pPr>
      <w:r>
        <w:t>„Eine</w:t>
      </w:r>
      <w:r>
        <w:rPr>
          <w:spacing w:val="-4"/>
        </w:rPr>
        <w:t xml:space="preserve"> </w:t>
      </w:r>
      <w:r>
        <w:t>Pädagogik</w:t>
      </w:r>
      <w:r>
        <w:rPr>
          <w:spacing w:val="-3"/>
        </w:rPr>
        <w:t xml:space="preserve"> </w:t>
      </w:r>
      <w:r>
        <w:t>auf Augenhöhe</w:t>
      </w:r>
      <w:r>
        <w:rPr>
          <w:spacing w:val="-3"/>
        </w:rPr>
        <w:t xml:space="preserve"> </w:t>
      </w:r>
      <w:r>
        <w:t>und</w:t>
      </w:r>
      <w:r>
        <w:rPr>
          <w:spacing w:val="-6"/>
        </w:rPr>
        <w:t xml:space="preserve"> </w:t>
      </w:r>
      <w:r>
        <w:t>mit</w:t>
      </w:r>
      <w:r>
        <w:rPr>
          <w:spacing w:val="-2"/>
        </w:rPr>
        <w:t xml:space="preserve"> </w:t>
      </w:r>
      <w:r>
        <w:t>demokratischer</w:t>
      </w:r>
      <w:r>
        <w:rPr>
          <w:spacing w:val="-3"/>
        </w:rPr>
        <w:t xml:space="preserve"> </w:t>
      </w:r>
      <w:r>
        <w:t>Gestaltung</w:t>
      </w:r>
      <w:r>
        <w:rPr>
          <w:spacing w:val="-3"/>
        </w:rPr>
        <w:t xml:space="preserve"> </w:t>
      </w:r>
      <w:r>
        <w:t>fordert</w:t>
      </w:r>
      <w:r>
        <w:rPr>
          <w:spacing w:val="-1"/>
        </w:rPr>
        <w:t xml:space="preserve"> </w:t>
      </w:r>
      <w:r>
        <w:t>und</w:t>
      </w:r>
      <w:r>
        <w:rPr>
          <w:spacing w:val="-4"/>
        </w:rPr>
        <w:t xml:space="preserve"> </w:t>
      </w:r>
      <w:r>
        <w:t>stärkt</w:t>
      </w:r>
      <w:r>
        <w:rPr>
          <w:spacing w:val="-4"/>
        </w:rPr>
        <w:t xml:space="preserve"> </w:t>
      </w:r>
      <w:r>
        <w:t>Kinder in ihrer Entwicklung zu einer eigenständigen und verantwortungsvollen Persönlichkeit. Kleinkinder sind hierbei ganz besonders darauf angewiesen, dass die Fachkräfte in der Kindertageseinrichtung ihre Bedürfnislagen erkennen und angemessen darauf reagieren. Gleichzeitig</w:t>
      </w:r>
      <w:r>
        <w:rPr>
          <w:spacing w:val="-1"/>
        </w:rPr>
        <w:t xml:space="preserve"> </w:t>
      </w:r>
      <w:r>
        <w:t>sind</w:t>
      </w:r>
      <w:r>
        <w:rPr>
          <w:spacing w:val="-6"/>
        </w:rPr>
        <w:t xml:space="preserve"> </w:t>
      </w:r>
      <w:r>
        <w:t>sie</w:t>
      </w:r>
      <w:r>
        <w:rPr>
          <w:spacing w:val="-3"/>
        </w:rPr>
        <w:t xml:space="preserve"> </w:t>
      </w:r>
      <w:r>
        <w:t>Akteure</w:t>
      </w:r>
      <w:r>
        <w:rPr>
          <w:spacing w:val="-2"/>
        </w:rPr>
        <w:t xml:space="preserve"> </w:t>
      </w:r>
      <w:r>
        <w:t>ihrer</w:t>
      </w:r>
      <w:r>
        <w:rPr>
          <w:spacing w:val="-5"/>
        </w:rPr>
        <w:t xml:space="preserve"> </w:t>
      </w:r>
      <w:r>
        <w:t>Entwicklung.</w:t>
      </w:r>
      <w:r>
        <w:rPr>
          <w:spacing w:val="-4"/>
        </w:rPr>
        <w:t xml:space="preserve"> </w:t>
      </w:r>
      <w:r>
        <w:t>Die</w:t>
      </w:r>
      <w:r>
        <w:rPr>
          <w:spacing w:val="-4"/>
        </w:rPr>
        <w:t xml:space="preserve"> </w:t>
      </w:r>
      <w:r>
        <w:t>Möglichkeiten</w:t>
      </w:r>
      <w:r>
        <w:rPr>
          <w:spacing w:val="-6"/>
        </w:rPr>
        <w:t xml:space="preserve"> </w:t>
      </w:r>
      <w:r>
        <w:t>zur</w:t>
      </w:r>
      <w:r>
        <w:rPr>
          <w:spacing w:val="-5"/>
        </w:rPr>
        <w:t xml:space="preserve"> </w:t>
      </w:r>
      <w:r>
        <w:t>Mitbestimmung und</w:t>
      </w:r>
      <w:r>
        <w:rPr>
          <w:spacing w:val="-6"/>
        </w:rPr>
        <w:t xml:space="preserve"> </w:t>
      </w:r>
      <w:r>
        <w:t>zur Beschwerde sind Grundlagen für Selbstbestimmungsprozesse im Alltag der Kindertages- einrichtung. Auch Kleinkinder können bereits partnerschaftlich und nachvollziehbar an Ent- scheidungen beteiligt werden (z.B. nonverbal mit Zeigen auf Bildkärtchen). Genauso wie bei älteren Kindern müssen ihre Entscheidungen erkannt und respektiert werden.“</w:t>
      </w:r>
      <w:r>
        <w:rPr>
          <w:vertAlign w:val="superscript"/>
        </w:rPr>
        <w:t>12</w:t>
      </w:r>
    </w:p>
    <w:p w:rsidR="001B79B3" w:rsidRDefault="0018771F">
      <w:pPr>
        <w:pStyle w:val="Textkrper"/>
        <w:spacing w:before="122" w:line="264" w:lineRule="auto"/>
        <w:ind w:left="836" w:right="969"/>
        <w:jc w:val="both"/>
      </w:pPr>
      <w:r>
        <w:t xml:space="preserve">Im Kindergarten und im Hort finden Kinderversammlungen statt, bei denen diese eigene Wünsche einbringen können, über Regeln abstimmen können und ihre Meinung äußern </w:t>
      </w:r>
      <w:r>
        <w:rPr>
          <w:spacing w:val="-2"/>
        </w:rPr>
        <w:t>können.</w:t>
      </w:r>
    </w:p>
    <w:p w:rsidR="001B79B3" w:rsidRDefault="001B79B3">
      <w:pPr>
        <w:pStyle w:val="Textkrper"/>
        <w:rPr>
          <w:sz w:val="20"/>
        </w:rPr>
      </w:pPr>
    </w:p>
    <w:p w:rsidR="001B79B3" w:rsidRDefault="001B79B3">
      <w:pPr>
        <w:pStyle w:val="Textkrper"/>
        <w:rPr>
          <w:sz w:val="20"/>
        </w:rPr>
      </w:pPr>
    </w:p>
    <w:p w:rsidR="001B79B3" w:rsidRDefault="001B79B3">
      <w:pPr>
        <w:pStyle w:val="Textkrper"/>
        <w:rPr>
          <w:sz w:val="20"/>
        </w:rPr>
      </w:pPr>
    </w:p>
    <w:p w:rsidR="001B79B3" w:rsidRDefault="001B79B3">
      <w:pPr>
        <w:pStyle w:val="Textkrper"/>
        <w:rPr>
          <w:sz w:val="20"/>
        </w:rPr>
      </w:pPr>
    </w:p>
    <w:p w:rsidR="001B79B3" w:rsidRDefault="001B79B3">
      <w:pPr>
        <w:pStyle w:val="Textkrper"/>
        <w:rPr>
          <w:sz w:val="20"/>
        </w:rPr>
      </w:pPr>
    </w:p>
    <w:p w:rsidR="001B79B3" w:rsidRDefault="001B79B3">
      <w:pPr>
        <w:pStyle w:val="Textkrper"/>
        <w:rPr>
          <w:sz w:val="20"/>
        </w:rPr>
      </w:pPr>
    </w:p>
    <w:p w:rsidR="001B79B3" w:rsidRDefault="0018771F">
      <w:pPr>
        <w:pStyle w:val="Textkrper"/>
        <w:spacing w:before="191"/>
        <w:rPr>
          <w:sz w:val="20"/>
        </w:rPr>
      </w:pPr>
      <w:r>
        <w:rPr>
          <w:noProof/>
        </w:rPr>
        <mc:AlternateContent>
          <mc:Choice Requires="wps">
            <w:drawing>
              <wp:anchor distT="0" distB="0" distL="0" distR="0" simplePos="0" relativeHeight="487591424" behindDoc="1" locked="0" layoutInCell="1" allowOverlap="1">
                <wp:simplePos x="0" y="0"/>
                <wp:positionH relativeFrom="page">
                  <wp:posOffset>899160</wp:posOffset>
                </wp:positionH>
                <wp:positionV relativeFrom="paragraph">
                  <wp:posOffset>282626</wp:posOffset>
                </wp:positionV>
                <wp:extent cx="182880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2082DF" id="Graphic 12" o:spid="_x0000_s1026" style="position:absolute;margin-left:70.8pt;margin-top:22.25pt;width:2in;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" path="m1828800,l,,,9144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Pr>
          <w:sz w:val="16"/>
        </w:rPr>
      </w:pPr>
      <w:r>
        <w:rPr>
          <w:sz w:val="16"/>
          <w:vertAlign w:val="superscript"/>
        </w:rPr>
        <w:t>12</w:t>
      </w:r>
      <w:r>
        <w:rPr>
          <w:spacing w:val="-7"/>
          <w:sz w:val="16"/>
        </w:rPr>
        <w:t xml:space="preserve"> </w:t>
      </w:r>
      <w:r>
        <w:rPr>
          <w:sz w:val="16"/>
        </w:rPr>
        <w:t>Kommunalverband</w:t>
      </w:r>
      <w:r>
        <w:rPr>
          <w:spacing w:val="-5"/>
          <w:sz w:val="16"/>
        </w:rPr>
        <w:t xml:space="preserve"> </w:t>
      </w:r>
      <w:r>
        <w:rPr>
          <w:sz w:val="16"/>
        </w:rPr>
        <w:t>für</w:t>
      </w:r>
      <w:r>
        <w:rPr>
          <w:spacing w:val="-9"/>
          <w:sz w:val="16"/>
        </w:rPr>
        <w:t xml:space="preserve"> </w:t>
      </w:r>
      <w:r>
        <w:rPr>
          <w:sz w:val="16"/>
        </w:rPr>
        <w:t>Jugend</w:t>
      </w:r>
      <w:r>
        <w:rPr>
          <w:spacing w:val="-5"/>
          <w:sz w:val="16"/>
        </w:rPr>
        <w:t xml:space="preserve"> </w:t>
      </w:r>
      <w:r>
        <w:rPr>
          <w:sz w:val="16"/>
        </w:rPr>
        <w:t>und</w:t>
      </w:r>
      <w:r>
        <w:rPr>
          <w:spacing w:val="-7"/>
          <w:sz w:val="16"/>
        </w:rPr>
        <w:t xml:space="preserve"> </w:t>
      </w:r>
      <w:r>
        <w:rPr>
          <w:sz w:val="16"/>
        </w:rPr>
        <w:t>Soziales</w:t>
      </w:r>
      <w:r>
        <w:rPr>
          <w:spacing w:val="-6"/>
          <w:sz w:val="16"/>
        </w:rPr>
        <w:t xml:space="preserve"> </w:t>
      </w:r>
      <w:r>
        <w:rPr>
          <w:sz w:val="16"/>
        </w:rPr>
        <w:t>Baden-Württemberg:</w:t>
      </w:r>
      <w:r>
        <w:rPr>
          <w:spacing w:val="-6"/>
          <w:sz w:val="16"/>
        </w:rPr>
        <w:t xml:space="preserve"> </w:t>
      </w:r>
      <w:r>
        <w:rPr>
          <w:sz w:val="16"/>
        </w:rPr>
        <w:t>Partizipation</w:t>
      </w:r>
      <w:r>
        <w:rPr>
          <w:spacing w:val="-7"/>
          <w:sz w:val="16"/>
        </w:rPr>
        <w:t xml:space="preserve"> </w:t>
      </w:r>
      <w:r>
        <w:rPr>
          <w:sz w:val="16"/>
        </w:rPr>
        <w:t>von</w:t>
      </w:r>
      <w:r>
        <w:rPr>
          <w:spacing w:val="-8"/>
          <w:sz w:val="16"/>
        </w:rPr>
        <w:t xml:space="preserve"> </w:t>
      </w:r>
      <w:r>
        <w:rPr>
          <w:sz w:val="16"/>
        </w:rPr>
        <w:t>Kleinkindern,</w:t>
      </w:r>
      <w:r>
        <w:rPr>
          <w:spacing w:val="-7"/>
          <w:sz w:val="16"/>
        </w:rPr>
        <w:t xml:space="preserve"> </w:t>
      </w:r>
      <w:r>
        <w:rPr>
          <w:sz w:val="16"/>
        </w:rPr>
        <w:t>Stuttgart</w:t>
      </w:r>
      <w:r>
        <w:rPr>
          <w:spacing w:val="-5"/>
          <w:sz w:val="16"/>
        </w:rPr>
        <w:t xml:space="preserve"> </w:t>
      </w:r>
      <w:r>
        <w:rPr>
          <w:sz w:val="16"/>
        </w:rPr>
        <w:t>2015,</w:t>
      </w:r>
      <w:r>
        <w:rPr>
          <w:spacing w:val="-7"/>
          <w:sz w:val="16"/>
        </w:rPr>
        <w:t xml:space="preserve"> </w:t>
      </w:r>
      <w:r>
        <w:rPr>
          <w:sz w:val="16"/>
        </w:rPr>
        <w:t>S.</w:t>
      </w:r>
      <w:r>
        <w:rPr>
          <w:spacing w:val="-7"/>
          <w:sz w:val="16"/>
        </w:rPr>
        <w:t xml:space="preserve"> </w:t>
      </w:r>
      <w:r>
        <w:rPr>
          <w:spacing w:val="-10"/>
          <w:sz w:val="16"/>
        </w:rPr>
        <w:t>6</w:t>
      </w:r>
    </w:p>
    <w:p w:rsidR="001B79B3" w:rsidRDefault="001B79B3">
      <w:pPr>
        <w:rPr>
          <w:sz w:val="16"/>
        </w:rPr>
        <w:sectPr w:rsidR="001B79B3">
          <w:pgSz w:w="11900" w:h="16850"/>
          <w:pgMar w:top="960" w:right="440" w:bottom="920" w:left="580" w:header="753" w:footer="731" w:gutter="0"/>
          <w:cols w:space="720"/>
        </w:sectPr>
      </w:pPr>
    </w:p>
    <w:p w:rsidR="001B79B3" w:rsidRDefault="001B79B3">
      <w:pPr>
        <w:pStyle w:val="Textkrper"/>
        <w:spacing w:before="144"/>
        <w:rPr>
          <w:sz w:val="26"/>
        </w:rPr>
      </w:pPr>
    </w:p>
    <w:p w:rsidR="001B79B3" w:rsidRDefault="0018771F">
      <w:pPr>
        <w:pStyle w:val="berschrift3"/>
        <w:numPr>
          <w:ilvl w:val="2"/>
          <w:numId w:val="13"/>
        </w:numPr>
        <w:tabs>
          <w:tab w:val="left" w:pos="1480"/>
        </w:tabs>
        <w:ind w:left="1480" w:hanging="644"/>
      </w:pPr>
      <w:bookmarkStart w:id="19" w:name="_TOC_250031"/>
      <w:r>
        <w:t>Schutz</w:t>
      </w:r>
      <w:r>
        <w:rPr>
          <w:spacing w:val="-11"/>
        </w:rPr>
        <w:t xml:space="preserve"> </w:t>
      </w:r>
      <w:r>
        <w:t>der</w:t>
      </w:r>
      <w:r>
        <w:rPr>
          <w:spacing w:val="-10"/>
        </w:rPr>
        <w:t xml:space="preserve"> </w:t>
      </w:r>
      <w:r>
        <w:t>Intimsphäre</w:t>
      </w:r>
      <w:r>
        <w:rPr>
          <w:spacing w:val="-11"/>
        </w:rPr>
        <w:t xml:space="preserve"> </w:t>
      </w:r>
      <w:r>
        <w:t>der</w:t>
      </w:r>
      <w:r>
        <w:rPr>
          <w:spacing w:val="-8"/>
        </w:rPr>
        <w:t xml:space="preserve"> </w:t>
      </w:r>
      <w:bookmarkEnd w:id="19"/>
      <w:r>
        <w:rPr>
          <w:spacing w:val="-2"/>
        </w:rPr>
        <w:t>Kinder</w:t>
      </w:r>
    </w:p>
    <w:p w:rsidR="001B79B3" w:rsidRDefault="0018771F">
      <w:pPr>
        <w:pStyle w:val="berschrift5"/>
        <w:spacing w:before="121"/>
      </w:pPr>
      <w:r>
        <w:rPr>
          <w:spacing w:val="-2"/>
        </w:rPr>
        <w:t>Wickelsituation</w:t>
      </w:r>
    </w:p>
    <w:p w:rsidR="001B79B3" w:rsidRDefault="0018771F">
      <w:pPr>
        <w:pStyle w:val="Textkrper"/>
        <w:spacing w:before="145" w:line="264" w:lineRule="auto"/>
        <w:ind w:left="836" w:right="970"/>
        <w:jc w:val="both"/>
      </w:pPr>
      <w:r>
        <w:t>Sowohl in Bereichen der Kinderkrippen, wie auch in Bereichen der Kindergärten sind Wickelbereiche</w:t>
      </w:r>
      <w:r>
        <w:rPr>
          <w:spacing w:val="-16"/>
        </w:rPr>
        <w:t xml:space="preserve"> </w:t>
      </w:r>
      <w:r>
        <w:t>definiert.</w:t>
      </w:r>
      <w:r>
        <w:rPr>
          <w:spacing w:val="-15"/>
        </w:rPr>
        <w:t xml:space="preserve"> </w:t>
      </w:r>
      <w:r>
        <w:t>Die</w:t>
      </w:r>
      <w:r>
        <w:rPr>
          <w:spacing w:val="-15"/>
        </w:rPr>
        <w:t xml:space="preserve"> </w:t>
      </w:r>
      <w:r>
        <w:t>Deutsche</w:t>
      </w:r>
      <w:r>
        <w:rPr>
          <w:spacing w:val="-16"/>
        </w:rPr>
        <w:t xml:space="preserve"> </w:t>
      </w:r>
      <w:r>
        <w:t>Gesetzliche</w:t>
      </w:r>
      <w:r>
        <w:rPr>
          <w:spacing w:val="-15"/>
        </w:rPr>
        <w:t xml:space="preserve"> </w:t>
      </w:r>
      <w:r>
        <w:t>Unfallversicherung</w:t>
      </w:r>
      <w:r>
        <w:rPr>
          <w:spacing w:val="-15"/>
        </w:rPr>
        <w:t xml:space="preserve"> </w:t>
      </w:r>
      <w:r>
        <w:t>e.V.</w:t>
      </w:r>
      <w:r>
        <w:rPr>
          <w:spacing w:val="-15"/>
        </w:rPr>
        <w:t xml:space="preserve"> </w:t>
      </w:r>
      <w:r>
        <w:t>(DGUV)</w:t>
      </w:r>
      <w:r>
        <w:rPr>
          <w:spacing w:val="-16"/>
        </w:rPr>
        <w:t xml:space="preserve"> </w:t>
      </w:r>
      <w:r>
        <w:t>empfiehlt, den Wickelbereich in einem separaten Raum einzurichten, „der in der Nähe der Gruppen- einheit oder des Schlaf- beziehungsweise Ruheraumes liegt. Wenn das nicht machbar sein sollte, ist auch eine</w:t>
      </w:r>
      <w:r>
        <w:rPr>
          <w:spacing w:val="-1"/>
        </w:rPr>
        <w:t xml:space="preserve"> </w:t>
      </w:r>
      <w:r>
        <w:t>Nische im Sanitär- beziehungsweise</w:t>
      </w:r>
      <w:r>
        <w:rPr>
          <w:spacing w:val="-2"/>
        </w:rPr>
        <w:t xml:space="preserve"> </w:t>
      </w:r>
      <w:r>
        <w:t>Waschraum eine Möglichkeit.“</w:t>
      </w:r>
      <w:r>
        <w:rPr>
          <w:vertAlign w:val="superscript"/>
        </w:rPr>
        <w:t>13</w:t>
      </w:r>
      <w:r>
        <w:rPr>
          <w:spacing w:val="40"/>
        </w:rPr>
        <w:t xml:space="preserve"> </w:t>
      </w:r>
      <w:r>
        <w:t>Es soll darauf geachtet werden, dass die Intimsphäre des Kindes</w:t>
      </w:r>
      <w:r>
        <w:rPr>
          <w:spacing w:val="-3"/>
        </w:rPr>
        <w:t xml:space="preserve"> </w:t>
      </w:r>
      <w:r>
        <w:t>gewahrt ist. Die Nähe zu einer Kindertoilette sei von Vorteil.</w:t>
      </w:r>
    </w:p>
    <w:p w:rsidR="001B79B3" w:rsidRDefault="0018771F">
      <w:pPr>
        <w:pStyle w:val="Textkrper"/>
        <w:spacing w:before="121" w:line="264" w:lineRule="auto"/>
        <w:ind w:left="836" w:right="970"/>
        <w:jc w:val="both"/>
      </w:pPr>
      <w:r>
        <w:t>Das Wickeln der Kinder findet in der Regel in städtischen Kindertageseinrichtungen nicht in gesonderten</w:t>
      </w:r>
      <w:r>
        <w:rPr>
          <w:spacing w:val="-13"/>
        </w:rPr>
        <w:t xml:space="preserve"> </w:t>
      </w:r>
      <w:r>
        <w:t>Wickelräumen</w:t>
      </w:r>
      <w:r>
        <w:rPr>
          <w:spacing w:val="-7"/>
        </w:rPr>
        <w:t xml:space="preserve"> </w:t>
      </w:r>
      <w:r>
        <w:t>statt,</w:t>
      </w:r>
      <w:r>
        <w:rPr>
          <w:spacing w:val="-6"/>
        </w:rPr>
        <w:t xml:space="preserve"> </w:t>
      </w:r>
      <w:r>
        <w:t>darf</w:t>
      </w:r>
      <w:r>
        <w:rPr>
          <w:spacing w:val="-6"/>
        </w:rPr>
        <w:t xml:space="preserve"> </w:t>
      </w:r>
      <w:r>
        <w:t>aber</w:t>
      </w:r>
      <w:r>
        <w:rPr>
          <w:spacing w:val="-6"/>
        </w:rPr>
        <w:t xml:space="preserve"> </w:t>
      </w:r>
      <w:r>
        <w:t>zum</w:t>
      </w:r>
      <w:r>
        <w:rPr>
          <w:spacing w:val="-7"/>
        </w:rPr>
        <w:t xml:space="preserve"> </w:t>
      </w:r>
      <w:r>
        <w:t>Schutze</w:t>
      </w:r>
      <w:r>
        <w:rPr>
          <w:spacing w:val="-7"/>
        </w:rPr>
        <w:t xml:space="preserve"> </w:t>
      </w:r>
      <w:r>
        <w:t>der</w:t>
      </w:r>
      <w:r>
        <w:rPr>
          <w:spacing w:val="-6"/>
        </w:rPr>
        <w:t xml:space="preserve"> </w:t>
      </w:r>
      <w:r>
        <w:t>Privatsphäre</w:t>
      </w:r>
      <w:r>
        <w:rPr>
          <w:spacing w:val="-8"/>
        </w:rPr>
        <w:t xml:space="preserve"> </w:t>
      </w:r>
      <w:r>
        <w:t>der</w:t>
      </w:r>
      <w:r>
        <w:rPr>
          <w:spacing w:val="-6"/>
        </w:rPr>
        <w:t xml:space="preserve"> </w:t>
      </w:r>
      <w:r>
        <w:t>Kinder</w:t>
      </w:r>
      <w:r>
        <w:rPr>
          <w:spacing w:val="-7"/>
        </w:rPr>
        <w:t xml:space="preserve"> </w:t>
      </w:r>
      <w:r>
        <w:t>in</w:t>
      </w:r>
      <w:r>
        <w:rPr>
          <w:spacing w:val="-7"/>
        </w:rPr>
        <w:t xml:space="preserve"> </w:t>
      </w:r>
      <w:r>
        <w:t>etwas abgetrennten Bereichen</w:t>
      </w:r>
      <w:r>
        <w:rPr>
          <w:spacing w:val="-2"/>
        </w:rPr>
        <w:t xml:space="preserve"> </w:t>
      </w:r>
      <w:r>
        <w:t>stattfinden, hierbei werden Türen</w:t>
      </w:r>
      <w:r>
        <w:rPr>
          <w:spacing w:val="-2"/>
        </w:rPr>
        <w:t xml:space="preserve"> </w:t>
      </w:r>
      <w:r>
        <w:t>jedoch nie ganz geschlossen bzw. ist</w:t>
      </w:r>
      <w:r>
        <w:rPr>
          <w:spacing w:val="-11"/>
        </w:rPr>
        <w:t xml:space="preserve"> </w:t>
      </w:r>
      <w:r>
        <w:t>dieser</w:t>
      </w:r>
      <w:r>
        <w:rPr>
          <w:spacing w:val="-14"/>
        </w:rPr>
        <w:t xml:space="preserve"> </w:t>
      </w:r>
      <w:r>
        <w:t>Bereich</w:t>
      </w:r>
      <w:r>
        <w:rPr>
          <w:spacing w:val="-12"/>
        </w:rPr>
        <w:t xml:space="preserve"> </w:t>
      </w:r>
      <w:r>
        <w:t>von</w:t>
      </w:r>
      <w:r>
        <w:rPr>
          <w:spacing w:val="-13"/>
        </w:rPr>
        <w:t xml:space="preserve"> </w:t>
      </w:r>
      <w:r>
        <w:t>anderen</w:t>
      </w:r>
      <w:r>
        <w:rPr>
          <w:spacing w:val="-12"/>
        </w:rPr>
        <w:t xml:space="preserve"> </w:t>
      </w:r>
      <w:r>
        <w:t>Fachkräften</w:t>
      </w:r>
      <w:r>
        <w:rPr>
          <w:spacing w:val="-14"/>
        </w:rPr>
        <w:t xml:space="preserve"> </w:t>
      </w:r>
      <w:r>
        <w:t>einsehbar.</w:t>
      </w:r>
      <w:r>
        <w:rPr>
          <w:spacing w:val="-13"/>
        </w:rPr>
        <w:t xml:space="preserve"> </w:t>
      </w:r>
      <w:r>
        <w:t>Externe</w:t>
      </w:r>
      <w:r>
        <w:rPr>
          <w:spacing w:val="-12"/>
        </w:rPr>
        <w:t xml:space="preserve"> </w:t>
      </w:r>
      <w:r>
        <w:t>Personen</w:t>
      </w:r>
      <w:r>
        <w:rPr>
          <w:spacing w:val="-15"/>
        </w:rPr>
        <w:t xml:space="preserve"> </w:t>
      </w:r>
      <w:r>
        <w:t>haben</w:t>
      </w:r>
      <w:r>
        <w:rPr>
          <w:spacing w:val="-14"/>
        </w:rPr>
        <w:t xml:space="preserve"> </w:t>
      </w:r>
      <w:r>
        <w:t>keinen</w:t>
      </w:r>
      <w:r>
        <w:rPr>
          <w:spacing w:val="-12"/>
        </w:rPr>
        <w:t xml:space="preserve"> </w:t>
      </w:r>
      <w:r>
        <w:t>Zugriff und keinen Blick auf das entkleidete Kind.</w:t>
      </w:r>
    </w:p>
    <w:p w:rsidR="001B79B3" w:rsidRDefault="0018771F">
      <w:pPr>
        <w:pStyle w:val="Textkrper"/>
        <w:spacing w:before="119" w:line="264" w:lineRule="auto"/>
        <w:ind w:left="836" w:right="971"/>
        <w:jc w:val="both"/>
      </w:pPr>
      <w:r>
        <w:t>Das</w:t>
      </w:r>
      <w:r>
        <w:rPr>
          <w:spacing w:val="-16"/>
        </w:rPr>
        <w:t xml:space="preserve"> </w:t>
      </w:r>
      <w:r>
        <w:t>Wickeln</w:t>
      </w:r>
      <w:r>
        <w:rPr>
          <w:spacing w:val="-15"/>
        </w:rPr>
        <w:t xml:space="preserve"> </w:t>
      </w:r>
      <w:r>
        <w:t>ist</w:t>
      </w:r>
      <w:r>
        <w:rPr>
          <w:spacing w:val="-15"/>
        </w:rPr>
        <w:t xml:space="preserve"> </w:t>
      </w:r>
      <w:r>
        <w:t>ein</w:t>
      </w:r>
      <w:r>
        <w:rPr>
          <w:spacing w:val="-16"/>
        </w:rPr>
        <w:t xml:space="preserve"> </w:t>
      </w:r>
      <w:r>
        <w:t>sehr</w:t>
      </w:r>
      <w:r>
        <w:rPr>
          <w:spacing w:val="-15"/>
        </w:rPr>
        <w:t xml:space="preserve"> </w:t>
      </w:r>
      <w:r>
        <w:t>privater</w:t>
      </w:r>
      <w:r>
        <w:rPr>
          <w:spacing w:val="-15"/>
        </w:rPr>
        <w:t xml:space="preserve"> </w:t>
      </w:r>
      <w:r>
        <w:t>Vorgang.</w:t>
      </w:r>
      <w:r>
        <w:rPr>
          <w:spacing w:val="-15"/>
        </w:rPr>
        <w:t xml:space="preserve"> </w:t>
      </w:r>
      <w:r>
        <w:t>Dies</w:t>
      </w:r>
      <w:r>
        <w:rPr>
          <w:spacing w:val="-16"/>
        </w:rPr>
        <w:t xml:space="preserve"> </w:t>
      </w:r>
      <w:r>
        <w:t>gewährt</w:t>
      </w:r>
      <w:r>
        <w:rPr>
          <w:spacing w:val="-15"/>
        </w:rPr>
        <w:t xml:space="preserve"> </w:t>
      </w:r>
      <w:r>
        <w:t>einerseits</w:t>
      </w:r>
      <w:r>
        <w:rPr>
          <w:spacing w:val="-15"/>
        </w:rPr>
        <w:t xml:space="preserve"> </w:t>
      </w:r>
      <w:r>
        <w:t>die</w:t>
      </w:r>
      <w:r>
        <w:rPr>
          <w:spacing w:val="-16"/>
        </w:rPr>
        <w:t xml:space="preserve"> </w:t>
      </w:r>
      <w:r>
        <w:t>Privatsphäre</w:t>
      </w:r>
      <w:r>
        <w:rPr>
          <w:spacing w:val="-15"/>
        </w:rPr>
        <w:t xml:space="preserve"> </w:t>
      </w:r>
      <w:r>
        <w:t>des</w:t>
      </w:r>
      <w:r>
        <w:rPr>
          <w:spacing w:val="-15"/>
        </w:rPr>
        <w:t xml:space="preserve"> </w:t>
      </w:r>
      <w:r>
        <w:t>Kindes und andererseits die Sicherheit der Kinder und Erwachsenen.</w:t>
      </w:r>
    </w:p>
    <w:p w:rsidR="001B79B3" w:rsidRDefault="0018771F">
      <w:pPr>
        <w:pStyle w:val="Textkrper"/>
        <w:spacing w:before="120" w:line="264" w:lineRule="auto"/>
        <w:ind w:left="836" w:right="968"/>
        <w:jc w:val="both"/>
      </w:pPr>
      <w:r>
        <w:t>„Partizipation in der Pflegesituation ist gegeben, wenn das Kind bestimmen kann, wann und von wem es</w:t>
      </w:r>
      <w:r>
        <w:rPr>
          <w:spacing w:val="-2"/>
        </w:rPr>
        <w:t xml:space="preserve"> </w:t>
      </w:r>
      <w:r>
        <w:t>gewickelt</w:t>
      </w:r>
      <w:r>
        <w:rPr>
          <w:spacing w:val="-1"/>
        </w:rPr>
        <w:t xml:space="preserve"> </w:t>
      </w:r>
      <w:r>
        <w:t>werden will, bzw. wann es damit</w:t>
      </w:r>
      <w:r>
        <w:rPr>
          <w:spacing w:val="-1"/>
        </w:rPr>
        <w:t xml:space="preserve"> </w:t>
      </w:r>
      <w:r>
        <w:t>beginnt auf die</w:t>
      </w:r>
      <w:r>
        <w:rPr>
          <w:spacing w:val="-5"/>
        </w:rPr>
        <w:t xml:space="preserve"> </w:t>
      </w:r>
      <w:r>
        <w:t>Toilette zu gehen und wer es dabei unterstützen soll. Je nach Alter beteiligt sich das Kind beim An- und Ausziehen (z.B. Klettverschluss an der Windel oder Hose öffnen, Knöpfe vom Body aufmachen, Hose anziehen).“</w:t>
      </w:r>
      <w:r>
        <w:rPr>
          <w:vertAlign w:val="superscript"/>
        </w:rPr>
        <w:t>14</w:t>
      </w:r>
      <w:r>
        <w:t xml:space="preserve"> Jedes Kind hat grundsätzlich ein Recht darauf, das Wickeln durch bestimmte Bezugspersonen</w:t>
      </w:r>
      <w:r>
        <w:rPr>
          <w:spacing w:val="-10"/>
        </w:rPr>
        <w:t xml:space="preserve"> </w:t>
      </w:r>
      <w:r>
        <w:t>abzulehnen,</w:t>
      </w:r>
      <w:r>
        <w:rPr>
          <w:spacing w:val="-6"/>
        </w:rPr>
        <w:t xml:space="preserve"> </w:t>
      </w:r>
      <w:r>
        <w:t>wenn</w:t>
      </w:r>
      <w:r>
        <w:rPr>
          <w:spacing w:val="-8"/>
        </w:rPr>
        <w:t xml:space="preserve"> </w:t>
      </w:r>
      <w:r>
        <w:t>hierdurch</w:t>
      </w:r>
      <w:r>
        <w:rPr>
          <w:spacing w:val="-8"/>
        </w:rPr>
        <w:t xml:space="preserve"> </w:t>
      </w:r>
      <w:r>
        <w:t>die</w:t>
      </w:r>
      <w:r>
        <w:rPr>
          <w:spacing w:val="-9"/>
        </w:rPr>
        <w:t xml:space="preserve"> </w:t>
      </w:r>
      <w:r>
        <w:t>Pflege</w:t>
      </w:r>
      <w:r>
        <w:rPr>
          <w:spacing w:val="-7"/>
        </w:rPr>
        <w:t xml:space="preserve"> </w:t>
      </w:r>
      <w:r>
        <w:t>nicht</w:t>
      </w:r>
      <w:r>
        <w:rPr>
          <w:spacing w:val="-8"/>
        </w:rPr>
        <w:t xml:space="preserve"> </w:t>
      </w:r>
      <w:r>
        <w:t>gefährdet</w:t>
      </w:r>
      <w:r>
        <w:rPr>
          <w:spacing w:val="-8"/>
        </w:rPr>
        <w:t xml:space="preserve"> </w:t>
      </w:r>
      <w:r>
        <w:t>ist.</w:t>
      </w:r>
      <w:r>
        <w:rPr>
          <w:spacing w:val="-8"/>
        </w:rPr>
        <w:t xml:space="preserve"> </w:t>
      </w:r>
      <w:r>
        <w:t>Das</w:t>
      </w:r>
      <w:r>
        <w:rPr>
          <w:spacing w:val="-15"/>
        </w:rPr>
        <w:t xml:space="preserve"> </w:t>
      </w:r>
      <w:r>
        <w:t>Wickeln</w:t>
      </w:r>
      <w:r>
        <w:rPr>
          <w:spacing w:val="-7"/>
        </w:rPr>
        <w:t xml:space="preserve"> </w:t>
      </w:r>
      <w:r>
        <w:t>wird vorrangig</w:t>
      </w:r>
      <w:r>
        <w:rPr>
          <w:spacing w:val="-11"/>
        </w:rPr>
        <w:t xml:space="preserve"> </w:t>
      </w:r>
      <w:r>
        <w:t>von</w:t>
      </w:r>
      <w:r>
        <w:rPr>
          <w:spacing w:val="-16"/>
        </w:rPr>
        <w:t xml:space="preserve"> </w:t>
      </w:r>
      <w:r>
        <w:t>festen</w:t>
      </w:r>
      <w:r>
        <w:rPr>
          <w:spacing w:val="-14"/>
        </w:rPr>
        <w:t xml:space="preserve"> </w:t>
      </w:r>
      <w:r>
        <w:t>Teammitgliedern</w:t>
      </w:r>
      <w:r>
        <w:rPr>
          <w:spacing w:val="-14"/>
        </w:rPr>
        <w:t xml:space="preserve"> </w:t>
      </w:r>
      <w:r>
        <w:t>der</w:t>
      </w:r>
      <w:r>
        <w:rPr>
          <w:spacing w:val="-12"/>
        </w:rPr>
        <w:t xml:space="preserve"> </w:t>
      </w:r>
      <w:r>
        <w:t>Kinderkrippe</w:t>
      </w:r>
      <w:r>
        <w:rPr>
          <w:spacing w:val="-13"/>
        </w:rPr>
        <w:t xml:space="preserve"> </w:t>
      </w:r>
      <w:r>
        <w:t>bzw.</w:t>
      </w:r>
      <w:r>
        <w:rPr>
          <w:spacing w:val="-12"/>
        </w:rPr>
        <w:t xml:space="preserve"> </w:t>
      </w:r>
      <w:r>
        <w:t>des</w:t>
      </w:r>
      <w:r>
        <w:rPr>
          <w:spacing w:val="-13"/>
        </w:rPr>
        <w:t xml:space="preserve"> </w:t>
      </w:r>
      <w:r>
        <w:t>Kindergartens</w:t>
      </w:r>
      <w:r>
        <w:rPr>
          <w:spacing w:val="-12"/>
        </w:rPr>
        <w:t xml:space="preserve"> </w:t>
      </w:r>
      <w:r>
        <w:t>übernommen. Auf Wunsch der Kinder, dürften aber auch SEJ-, Berufs- oder Begleitpraktikantinnen oder Begleitpraktikanten</w:t>
      </w:r>
      <w:r>
        <w:rPr>
          <w:spacing w:val="-4"/>
        </w:rPr>
        <w:t xml:space="preserve"> </w:t>
      </w:r>
      <w:r>
        <w:t>nach</w:t>
      </w:r>
      <w:r>
        <w:rPr>
          <w:spacing w:val="-3"/>
        </w:rPr>
        <w:t xml:space="preserve"> </w:t>
      </w:r>
      <w:r>
        <w:t>einer</w:t>
      </w:r>
      <w:r>
        <w:rPr>
          <w:spacing w:val="-2"/>
        </w:rPr>
        <w:t xml:space="preserve"> </w:t>
      </w:r>
      <w:r>
        <w:t>Einweisung diese</w:t>
      </w:r>
      <w:r>
        <w:rPr>
          <w:spacing w:val="-5"/>
        </w:rPr>
        <w:t xml:space="preserve"> </w:t>
      </w:r>
      <w:r>
        <w:t>Aufgabe</w:t>
      </w:r>
      <w:r>
        <w:rPr>
          <w:spacing w:val="-3"/>
        </w:rPr>
        <w:t xml:space="preserve"> </w:t>
      </w:r>
      <w:r>
        <w:t>übernehmen.</w:t>
      </w:r>
      <w:r>
        <w:rPr>
          <w:spacing w:val="-2"/>
        </w:rPr>
        <w:t xml:space="preserve"> </w:t>
      </w:r>
      <w:r>
        <w:t>Schüler,</w:t>
      </w:r>
      <w:r>
        <w:rPr>
          <w:spacing w:val="-1"/>
        </w:rPr>
        <w:t xml:space="preserve"> </w:t>
      </w:r>
      <w:r>
        <w:t>die</w:t>
      </w:r>
      <w:r>
        <w:rPr>
          <w:spacing w:val="-1"/>
        </w:rPr>
        <w:t xml:space="preserve"> </w:t>
      </w:r>
      <w:r>
        <w:t>über</w:t>
      </w:r>
      <w:r>
        <w:rPr>
          <w:spacing w:val="-2"/>
        </w:rPr>
        <w:t xml:space="preserve"> </w:t>
      </w:r>
      <w:r>
        <w:t>ein Schulpraktikum</w:t>
      </w:r>
      <w:r>
        <w:rPr>
          <w:spacing w:val="-4"/>
        </w:rPr>
        <w:t xml:space="preserve"> </w:t>
      </w:r>
      <w:r>
        <w:t>in</w:t>
      </w:r>
      <w:r>
        <w:rPr>
          <w:spacing w:val="-3"/>
        </w:rPr>
        <w:t xml:space="preserve"> </w:t>
      </w:r>
      <w:r>
        <w:t>der</w:t>
      </w:r>
      <w:r>
        <w:rPr>
          <w:spacing w:val="-4"/>
        </w:rPr>
        <w:t xml:space="preserve"> </w:t>
      </w:r>
      <w:r>
        <w:t>Kita</w:t>
      </w:r>
      <w:r>
        <w:rPr>
          <w:spacing w:val="-2"/>
        </w:rPr>
        <w:t xml:space="preserve"> </w:t>
      </w:r>
      <w:r>
        <w:t>tätig</w:t>
      </w:r>
      <w:r>
        <w:rPr>
          <w:spacing w:val="-2"/>
        </w:rPr>
        <w:t xml:space="preserve"> </w:t>
      </w:r>
      <w:r>
        <w:t>sind,</w:t>
      </w:r>
      <w:r>
        <w:rPr>
          <w:spacing w:val="-1"/>
        </w:rPr>
        <w:t xml:space="preserve"> </w:t>
      </w:r>
      <w:r>
        <w:t>sind</w:t>
      </w:r>
      <w:r>
        <w:rPr>
          <w:spacing w:val="-3"/>
        </w:rPr>
        <w:t xml:space="preserve"> </w:t>
      </w:r>
      <w:r>
        <w:t>hiervon</w:t>
      </w:r>
      <w:r>
        <w:rPr>
          <w:spacing w:val="-2"/>
        </w:rPr>
        <w:t xml:space="preserve"> </w:t>
      </w:r>
      <w:r>
        <w:t>ausgenommen,</w:t>
      </w:r>
      <w:r>
        <w:rPr>
          <w:spacing w:val="-1"/>
        </w:rPr>
        <w:t xml:space="preserve"> </w:t>
      </w:r>
      <w:r>
        <w:t>auch</w:t>
      </w:r>
      <w:r>
        <w:rPr>
          <w:spacing w:val="-3"/>
        </w:rPr>
        <w:t xml:space="preserve"> </w:t>
      </w:r>
      <w:r>
        <w:t>weil</w:t>
      </w:r>
      <w:r>
        <w:rPr>
          <w:spacing w:val="-5"/>
        </w:rPr>
        <w:t xml:space="preserve"> </w:t>
      </w:r>
      <w:r>
        <w:t>für</w:t>
      </w:r>
      <w:r>
        <w:rPr>
          <w:spacing w:val="-1"/>
        </w:rPr>
        <w:t xml:space="preserve"> </w:t>
      </w:r>
      <w:r>
        <w:t>einen</w:t>
      </w:r>
      <w:r>
        <w:rPr>
          <w:spacing w:val="-3"/>
        </w:rPr>
        <w:t xml:space="preserve"> </w:t>
      </w:r>
      <w:r>
        <w:t>Einsatz nicht, wie im Falle der anderen, oben genannten Praktikantinnen und Praktikanten zwingend ein erweitertes polizeiliches Führungszeugnis in der Schule oder der Praxisstelle vorgelegt werden musste.</w:t>
      </w:r>
    </w:p>
    <w:p w:rsidR="001B79B3" w:rsidRDefault="0018771F">
      <w:pPr>
        <w:pStyle w:val="Textkrper"/>
        <w:spacing w:before="122" w:line="264" w:lineRule="auto"/>
        <w:ind w:left="836" w:right="969"/>
        <w:jc w:val="both"/>
      </w:pPr>
      <w:r>
        <w:t>„Sobald</w:t>
      </w:r>
      <w:r>
        <w:rPr>
          <w:spacing w:val="-8"/>
        </w:rPr>
        <w:t xml:space="preserve"> </w:t>
      </w:r>
      <w:r>
        <w:t>das</w:t>
      </w:r>
      <w:r>
        <w:rPr>
          <w:spacing w:val="-7"/>
        </w:rPr>
        <w:t xml:space="preserve"> </w:t>
      </w:r>
      <w:r>
        <w:t>Kind</w:t>
      </w:r>
      <w:r>
        <w:rPr>
          <w:spacing w:val="-8"/>
        </w:rPr>
        <w:t xml:space="preserve"> </w:t>
      </w:r>
      <w:r>
        <w:t>auf</w:t>
      </w:r>
      <w:r>
        <w:rPr>
          <w:spacing w:val="-6"/>
        </w:rPr>
        <w:t xml:space="preserve"> </w:t>
      </w:r>
      <w:r>
        <w:t>dem</w:t>
      </w:r>
      <w:r>
        <w:rPr>
          <w:spacing w:val="-10"/>
        </w:rPr>
        <w:t xml:space="preserve"> </w:t>
      </w:r>
      <w:r>
        <w:t>Wickeltisch</w:t>
      </w:r>
      <w:r>
        <w:rPr>
          <w:spacing w:val="-7"/>
        </w:rPr>
        <w:t xml:space="preserve"> </w:t>
      </w:r>
      <w:r>
        <w:t>liegt,</w:t>
      </w:r>
      <w:r>
        <w:rPr>
          <w:spacing w:val="-8"/>
        </w:rPr>
        <w:t xml:space="preserve"> </w:t>
      </w:r>
      <w:r>
        <w:t>wird</w:t>
      </w:r>
      <w:r>
        <w:rPr>
          <w:spacing w:val="-7"/>
        </w:rPr>
        <w:t xml:space="preserve"> </w:t>
      </w:r>
      <w:r>
        <w:t>miteinander</w:t>
      </w:r>
      <w:r>
        <w:rPr>
          <w:spacing w:val="-8"/>
        </w:rPr>
        <w:t xml:space="preserve"> </w:t>
      </w:r>
      <w:r>
        <w:t>gespielt</w:t>
      </w:r>
      <w:r>
        <w:rPr>
          <w:spacing w:val="-6"/>
        </w:rPr>
        <w:t xml:space="preserve"> </w:t>
      </w:r>
      <w:r>
        <w:t>und</w:t>
      </w:r>
      <w:r>
        <w:rPr>
          <w:spacing w:val="-10"/>
        </w:rPr>
        <w:t xml:space="preserve"> </w:t>
      </w:r>
      <w:r>
        <w:t>gelacht.</w:t>
      </w:r>
      <w:r>
        <w:rPr>
          <w:spacing w:val="-5"/>
        </w:rPr>
        <w:t xml:space="preserve"> </w:t>
      </w:r>
      <w:r>
        <w:t>Jedes</w:t>
      </w:r>
      <w:r>
        <w:rPr>
          <w:spacing w:val="-7"/>
        </w:rPr>
        <w:t xml:space="preserve"> </w:t>
      </w:r>
      <w:r>
        <w:t>Kind hat Vorlieben: Das</w:t>
      </w:r>
      <w:r>
        <w:rPr>
          <w:spacing w:val="-2"/>
        </w:rPr>
        <w:t xml:space="preserve"> </w:t>
      </w:r>
      <w:r>
        <w:t>eine</w:t>
      </w:r>
      <w:r>
        <w:rPr>
          <w:spacing w:val="-4"/>
        </w:rPr>
        <w:t xml:space="preserve"> </w:t>
      </w:r>
      <w:r>
        <w:t>greift nach</w:t>
      </w:r>
      <w:r>
        <w:rPr>
          <w:spacing w:val="-4"/>
        </w:rPr>
        <w:t xml:space="preserve"> </w:t>
      </w:r>
      <w:r>
        <w:t>einem Spielzeug, das</w:t>
      </w:r>
      <w:r>
        <w:rPr>
          <w:spacing w:val="-1"/>
        </w:rPr>
        <w:t xml:space="preserve"> </w:t>
      </w:r>
      <w:r>
        <w:t>andere</w:t>
      </w:r>
      <w:r>
        <w:rPr>
          <w:spacing w:val="-4"/>
        </w:rPr>
        <w:t xml:space="preserve"> </w:t>
      </w:r>
      <w:r>
        <w:t>schaut</w:t>
      </w:r>
      <w:r>
        <w:rPr>
          <w:spacing w:val="-3"/>
        </w:rPr>
        <w:t xml:space="preserve"> </w:t>
      </w:r>
      <w:r>
        <w:t>gern zu</w:t>
      </w:r>
      <w:r>
        <w:rPr>
          <w:spacing w:val="-2"/>
        </w:rPr>
        <w:t xml:space="preserve"> </w:t>
      </w:r>
      <w:r>
        <w:t>oder lauscht einem</w:t>
      </w:r>
      <w:r>
        <w:rPr>
          <w:spacing w:val="-2"/>
        </w:rPr>
        <w:t xml:space="preserve"> </w:t>
      </w:r>
      <w:r>
        <w:t>Lied.</w:t>
      </w:r>
      <w:r>
        <w:rPr>
          <w:spacing w:val="-4"/>
        </w:rPr>
        <w:t xml:space="preserve"> </w:t>
      </w:r>
      <w:r>
        <w:t>Laut</w:t>
      </w:r>
      <w:r>
        <w:rPr>
          <w:spacing w:val="-1"/>
        </w:rPr>
        <w:t xml:space="preserve"> </w:t>
      </w:r>
      <w:r>
        <w:t>Emmi</w:t>
      </w:r>
      <w:r>
        <w:rPr>
          <w:spacing w:val="-5"/>
        </w:rPr>
        <w:t xml:space="preserve"> </w:t>
      </w:r>
      <w:r>
        <w:t>Pikler</w:t>
      </w:r>
      <w:r>
        <w:rPr>
          <w:spacing w:val="-4"/>
        </w:rPr>
        <w:t xml:space="preserve"> </w:t>
      </w:r>
      <w:r>
        <w:t>sollte</w:t>
      </w:r>
      <w:r>
        <w:rPr>
          <w:spacing w:val="-2"/>
        </w:rPr>
        <w:t xml:space="preserve"> </w:t>
      </w:r>
      <w:r>
        <w:t>die</w:t>
      </w:r>
      <w:r>
        <w:rPr>
          <w:spacing w:val="-5"/>
        </w:rPr>
        <w:t xml:space="preserve"> </w:t>
      </w:r>
      <w:r>
        <w:t>Fachkraft</w:t>
      </w:r>
      <w:r>
        <w:rPr>
          <w:spacing w:val="-2"/>
        </w:rPr>
        <w:t xml:space="preserve"> </w:t>
      </w:r>
      <w:r>
        <w:t>ihr</w:t>
      </w:r>
      <w:r>
        <w:rPr>
          <w:spacing w:val="-2"/>
        </w:rPr>
        <w:t xml:space="preserve"> </w:t>
      </w:r>
      <w:r>
        <w:t>Handeln</w:t>
      </w:r>
      <w:r>
        <w:rPr>
          <w:spacing w:val="-5"/>
        </w:rPr>
        <w:t xml:space="preserve"> </w:t>
      </w:r>
      <w:r>
        <w:t>in</w:t>
      </w:r>
      <w:r>
        <w:rPr>
          <w:spacing w:val="-3"/>
        </w:rPr>
        <w:t xml:space="preserve"> </w:t>
      </w:r>
      <w:r>
        <w:t>dieser</w:t>
      </w:r>
      <w:r>
        <w:rPr>
          <w:spacing w:val="-4"/>
        </w:rPr>
        <w:t xml:space="preserve"> </w:t>
      </w:r>
      <w:r>
        <w:t>Situation</w:t>
      </w:r>
      <w:r>
        <w:rPr>
          <w:spacing w:val="-4"/>
        </w:rPr>
        <w:t xml:space="preserve"> </w:t>
      </w:r>
      <w:r>
        <w:t>feinfühlig</w:t>
      </w:r>
      <w:r>
        <w:rPr>
          <w:spacing w:val="-2"/>
        </w:rPr>
        <w:t xml:space="preserve"> </w:t>
      </w:r>
      <w:r>
        <w:t>auf das</w:t>
      </w:r>
      <w:r>
        <w:rPr>
          <w:spacing w:val="-12"/>
        </w:rPr>
        <w:t xml:space="preserve"> </w:t>
      </w:r>
      <w:r>
        <w:t>Kind</w:t>
      </w:r>
      <w:r>
        <w:rPr>
          <w:spacing w:val="-13"/>
        </w:rPr>
        <w:t xml:space="preserve"> </w:t>
      </w:r>
      <w:r>
        <w:t>und</w:t>
      </w:r>
      <w:r>
        <w:rPr>
          <w:spacing w:val="-15"/>
        </w:rPr>
        <w:t xml:space="preserve"> </w:t>
      </w:r>
      <w:r>
        <w:t>seine</w:t>
      </w:r>
      <w:r>
        <w:rPr>
          <w:spacing w:val="-13"/>
        </w:rPr>
        <w:t xml:space="preserve"> </w:t>
      </w:r>
      <w:r>
        <w:t>Bedürfnisse</w:t>
      </w:r>
      <w:r>
        <w:rPr>
          <w:spacing w:val="-14"/>
        </w:rPr>
        <w:t xml:space="preserve"> </w:t>
      </w:r>
      <w:r>
        <w:t>abstimmen.</w:t>
      </w:r>
      <w:r>
        <w:rPr>
          <w:spacing w:val="-13"/>
        </w:rPr>
        <w:t xml:space="preserve"> </w:t>
      </w:r>
      <w:r>
        <w:t>Um</w:t>
      </w:r>
      <w:r>
        <w:rPr>
          <w:spacing w:val="-13"/>
        </w:rPr>
        <w:t xml:space="preserve"> </w:t>
      </w:r>
      <w:r>
        <w:t>Unfälle</w:t>
      </w:r>
      <w:r>
        <w:rPr>
          <w:spacing w:val="-11"/>
        </w:rPr>
        <w:t xml:space="preserve"> </w:t>
      </w:r>
      <w:r>
        <w:t>zu</w:t>
      </w:r>
      <w:r>
        <w:rPr>
          <w:spacing w:val="-12"/>
        </w:rPr>
        <w:t xml:space="preserve"> </w:t>
      </w:r>
      <w:r>
        <w:t>vermeiden,</w:t>
      </w:r>
      <w:r>
        <w:rPr>
          <w:spacing w:val="-13"/>
        </w:rPr>
        <w:t xml:space="preserve"> </w:t>
      </w:r>
      <w:r>
        <w:t>sollte</w:t>
      </w:r>
      <w:r>
        <w:rPr>
          <w:spacing w:val="-12"/>
        </w:rPr>
        <w:t xml:space="preserve"> </w:t>
      </w:r>
      <w:r>
        <w:t>immer</w:t>
      </w:r>
      <w:r>
        <w:rPr>
          <w:spacing w:val="-13"/>
        </w:rPr>
        <w:t xml:space="preserve"> </w:t>
      </w:r>
      <w:r>
        <w:t>eine</w:t>
      </w:r>
      <w:r>
        <w:rPr>
          <w:spacing w:val="-13"/>
        </w:rPr>
        <w:t xml:space="preserve"> </w:t>
      </w:r>
      <w:r>
        <w:t>Hand am Kind sein. Während des Ausziehens, Reinigens und Wickelns sollte langsam und im Tempo</w:t>
      </w:r>
      <w:r>
        <w:rPr>
          <w:spacing w:val="-10"/>
        </w:rPr>
        <w:t xml:space="preserve"> </w:t>
      </w:r>
      <w:r>
        <w:t>des</w:t>
      </w:r>
      <w:r>
        <w:rPr>
          <w:spacing w:val="-10"/>
        </w:rPr>
        <w:t xml:space="preserve"> </w:t>
      </w:r>
      <w:r>
        <w:t>Kindes</w:t>
      </w:r>
      <w:r>
        <w:rPr>
          <w:spacing w:val="-15"/>
        </w:rPr>
        <w:t xml:space="preserve"> </w:t>
      </w:r>
      <w:r>
        <w:t>gearbeitet</w:t>
      </w:r>
      <w:r>
        <w:rPr>
          <w:spacing w:val="-10"/>
        </w:rPr>
        <w:t xml:space="preserve"> </w:t>
      </w:r>
      <w:r>
        <w:t>werden.</w:t>
      </w:r>
      <w:r>
        <w:rPr>
          <w:spacing w:val="-10"/>
        </w:rPr>
        <w:t xml:space="preserve"> </w:t>
      </w:r>
      <w:r>
        <w:t>Augenkontakt</w:t>
      </w:r>
      <w:r>
        <w:rPr>
          <w:spacing w:val="-10"/>
        </w:rPr>
        <w:t xml:space="preserve"> </w:t>
      </w:r>
      <w:r>
        <w:t>und</w:t>
      </w:r>
      <w:r>
        <w:rPr>
          <w:spacing w:val="-10"/>
        </w:rPr>
        <w:t xml:space="preserve"> </w:t>
      </w:r>
      <w:r>
        <w:t>der</w:t>
      </w:r>
      <w:r>
        <w:rPr>
          <w:spacing w:val="-11"/>
        </w:rPr>
        <w:t xml:space="preserve"> </w:t>
      </w:r>
      <w:r>
        <w:t>verbale</w:t>
      </w:r>
      <w:r>
        <w:rPr>
          <w:spacing w:val="-10"/>
        </w:rPr>
        <w:t xml:space="preserve"> </w:t>
      </w:r>
      <w:r>
        <w:t>Austausch</w:t>
      </w:r>
      <w:r>
        <w:rPr>
          <w:spacing w:val="-10"/>
        </w:rPr>
        <w:t xml:space="preserve"> </w:t>
      </w:r>
      <w:r>
        <w:t>sind</w:t>
      </w:r>
      <w:r>
        <w:rPr>
          <w:spacing w:val="-12"/>
        </w:rPr>
        <w:t xml:space="preserve"> </w:t>
      </w:r>
      <w:r>
        <w:t>in</w:t>
      </w:r>
      <w:r>
        <w:rPr>
          <w:spacing w:val="-10"/>
        </w:rPr>
        <w:t xml:space="preserve"> </w:t>
      </w:r>
      <w:r>
        <w:t>dieser Situation wichtig. Die Vorgänge sollten bekannt sein. Kinder, die miteinbezogen werden, wissen, was als Nächstes kommt, sie helfen mit, strecken ihre Hände aus und halten still. Werden</w:t>
      </w:r>
      <w:r>
        <w:rPr>
          <w:spacing w:val="-4"/>
        </w:rPr>
        <w:t xml:space="preserve"> </w:t>
      </w:r>
      <w:r>
        <w:t>all</w:t>
      </w:r>
      <w:r>
        <w:rPr>
          <w:spacing w:val="-5"/>
        </w:rPr>
        <w:t xml:space="preserve"> </w:t>
      </w:r>
      <w:r>
        <w:t>diese</w:t>
      </w:r>
      <w:r>
        <w:rPr>
          <w:spacing w:val="-4"/>
        </w:rPr>
        <w:t xml:space="preserve"> </w:t>
      </w:r>
      <w:r>
        <w:t>Handlungen</w:t>
      </w:r>
      <w:r>
        <w:rPr>
          <w:spacing w:val="-4"/>
        </w:rPr>
        <w:t xml:space="preserve"> </w:t>
      </w:r>
      <w:r>
        <w:t>liebevoll</w:t>
      </w:r>
      <w:r>
        <w:rPr>
          <w:spacing w:val="-5"/>
        </w:rPr>
        <w:t xml:space="preserve"> </w:t>
      </w:r>
      <w:r>
        <w:t>und</w:t>
      </w:r>
      <w:r>
        <w:rPr>
          <w:spacing w:val="-4"/>
        </w:rPr>
        <w:t xml:space="preserve"> </w:t>
      </w:r>
      <w:r>
        <w:t>fürsorglich</w:t>
      </w:r>
      <w:r>
        <w:rPr>
          <w:spacing w:val="-4"/>
        </w:rPr>
        <w:t xml:space="preserve"> </w:t>
      </w:r>
      <w:r>
        <w:t>durchgeführt,</w:t>
      </w:r>
      <w:r>
        <w:rPr>
          <w:spacing w:val="-4"/>
        </w:rPr>
        <w:t xml:space="preserve"> </w:t>
      </w:r>
      <w:r>
        <w:t>sind</w:t>
      </w:r>
      <w:r>
        <w:rPr>
          <w:spacing w:val="-4"/>
        </w:rPr>
        <w:t xml:space="preserve"> </w:t>
      </w:r>
      <w:r>
        <w:t>sie</w:t>
      </w:r>
      <w:r>
        <w:rPr>
          <w:spacing w:val="-3"/>
        </w:rPr>
        <w:t xml:space="preserve"> </w:t>
      </w:r>
      <w:r>
        <w:t>i.</w:t>
      </w:r>
      <w:r>
        <w:rPr>
          <w:spacing w:val="-3"/>
        </w:rPr>
        <w:t xml:space="preserve"> </w:t>
      </w:r>
      <w:r>
        <w:t>d.</w:t>
      </w:r>
      <w:r>
        <w:rPr>
          <w:spacing w:val="-3"/>
        </w:rPr>
        <w:t xml:space="preserve"> </w:t>
      </w:r>
      <w:r>
        <w:t>R.</w:t>
      </w:r>
      <w:r>
        <w:rPr>
          <w:spacing w:val="-3"/>
        </w:rPr>
        <w:t xml:space="preserve"> </w:t>
      </w:r>
      <w:r>
        <w:t>offen</w:t>
      </w:r>
      <w:r>
        <w:rPr>
          <w:spacing w:val="-6"/>
        </w:rPr>
        <w:t xml:space="preserve"> </w:t>
      </w:r>
      <w:r>
        <w:t xml:space="preserve">und </w:t>
      </w:r>
      <w:r>
        <w:rPr>
          <w:spacing w:val="-2"/>
        </w:rPr>
        <w:t>kooperativ.“</w:t>
      </w:r>
      <w:r>
        <w:rPr>
          <w:spacing w:val="-2"/>
          <w:vertAlign w:val="superscript"/>
        </w:rPr>
        <w:t>15</w:t>
      </w:r>
    </w:p>
    <w:p w:rsidR="001B79B3" w:rsidRDefault="001B79B3">
      <w:pPr>
        <w:pStyle w:val="Textkrper"/>
        <w:spacing w:before="145"/>
      </w:pPr>
    </w:p>
    <w:p w:rsidR="001B79B3" w:rsidRDefault="0018771F">
      <w:pPr>
        <w:pStyle w:val="berschrift5"/>
      </w:pPr>
      <w:r>
        <w:rPr>
          <w:spacing w:val="-2"/>
        </w:rPr>
        <w:t>Toilettengang</w:t>
      </w:r>
    </w:p>
    <w:p w:rsidR="001B79B3" w:rsidRDefault="0018771F">
      <w:pPr>
        <w:pStyle w:val="Textkrper"/>
        <w:spacing w:before="145" w:line="264" w:lineRule="auto"/>
        <w:ind w:left="836" w:right="969"/>
        <w:jc w:val="both"/>
      </w:pPr>
      <w:r>
        <w:t>Bei Kindertageseinrichtungen der Stadt Fürth ist die Toilettensituation in den Kinderkrippen und Kindergärten halboffen gestaltet (mehrere Kindertoiletten, im Kindergarten mit Scham- wänden</w:t>
      </w:r>
      <w:r>
        <w:rPr>
          <w:spacing w:val="73"/>
        </w:rPr>
        <w:t xml:space="preserve"> </w:t>
      </w:r>
      <w:r>
        <w:t>dazwischen).</w:t>
      </w:r>
      <w:r>
        <w:rPr>
          <w:spacing w:val="76"/>
        </w:rPr>
        <w:t xml:space="preserve"> </w:t>
      </w:r>
    </w:p>
    <w:p w:rsidR="001B79B3" w:rsidRDefault="0018771F">
      <w:pPr>
        <w:pStyle w:val="Textkrper"/>
        <w:spacing w:before="7"/>
        <w:rPr>
          <w:sz w:val="16"/>
        </w:rPr>
      </w:pPr>
      <w:r>
        <w:rPr>
          <w:noProof/>
        </w:rPr>
        <mc:AlternateContent>
          <mc:Choice Requires="wps">
            <w:drawing>
              <wp:anchor distT="0" distB="0" distL="0" distR="0" simplePos="0" relativeHeight="487591936" behindDoc="1" locked="0" layoutInCell="1" allowOverlap="1">
                <wp:simplePos x="0" y="0"/>
                <wp:positionH relativeFrom="page">
                  <wp:posOffset>899160</wp:posOffset>
                </wp:positionH>
                <wp:positionV relativeFrom="paragraph">
                  <wp:posOffset>136562</wp:posOffset>
                </wp:positionV>
                <wp:extent cx="182880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ED9CC2" id="Graphic 13" o:spid="_x0000_s1026" style="position:absolute;margin-left:70.8pt;margin-top:10.75pt;width:2in;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" path="m1828800,l,,,9143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Pr>
          <w:sz w:val="16"/>
        </w:rPr>
      </w:pPr>
      <w:r>
        <w:rPr>
          <w:color w:val="2E5395"/>
          <w:sz w:val="16"/>
          <w:vertAlign w:val="superscript"/>
        </w:rPr>
        <w:t>13</w:t>
      </w:r>
      <w:r>
        <w:rPr>
          <w:color w:val="2E5395"/>
          <w:spacing w:val="-8"/>
          <w:sz w:val="16"/>
        </w:rPr>
        <w:t xml:space="preserve"> </w:t>
      </w:r>
      <w:r>
        <w:rPr>
          <w:sz w:val="16"/>
        </w:rPr>
        <w:t>Vergl.</w:t>
      </w:r>
      <w:r>
        <w:rPr>
          <w:spacing w:val="-8"/>
          <w:sz w:val="16"/>
        </w:rPr>
        <w:t xml:space="preserve"> </w:t>
      </w:r>
      <w:r>
        <w:rPr>
          <w:sz w:val="16"/>
        </w:rPr>
        <w:t>Gesetzliche</w:t>
      </w:r>
      <w:r>
        <w:rPr>
          <w:spacing w:val="-6"/>
          <w:sz w:val="16"/>
        </w:rPr>
        <w:t xml:space="preserve"> </w:t>
      </w:r>
      <w:r>
        <w:rPr>
          <w:sz w:val="16"/>
        </w:rPr>
        <w:t>Unfallversicherung,</w:t>
      </w:r>
      <w:r>
        <w:rPr>
          <w:spacing w:val="-5"/>
          <w:sz w:val="16"/>
        </w:rPr>
        <w:t xml:space="preserve"> </w:t>
      </w:r>
      <w:r>
        <w:rPr>
          <w:sz w:val="16"/>
        </w:rPr>
        <w:t>DGUV</w:t>
      </w:r>
      <w:r>
        <w:rPr>
          <w:spacing w:val="-9"/>
          <w:sz w:val="16"/>
        </w:rPr>
        <w:t xml:space="preserve"> </w:t>
      </w:r>
      <w:r>
        <w:rPr>
          <w:sz w:val="16"/>
        </w:rPr>
        <w:t>Regel</w:t>
      </w:r>
      <w:r>
        <w:rPr>
          <w:spacing w:val="-6"/>
          <w:sz w:val="16"/>
        </w:rPr>
        <w:t xml:space="preserve"> </w:t>
      </w:r>
      <w:r>
        <w:rPr>
          <w:sz w:val="16"/>
        </w:rPr>
        <w:t>102-</w:t>
      </w:r>
      <w:r>
        <w:rPr>
          <w:spacing w:val="-5"/>
          <w:sz w:val="16"/>
        </w:rPr>
        <w:t>602</w:t>
      </w:r>
    </w:p>
    <w:p w:rsidR="001B79B3" w:rsidRDefault="0018771F">
      <w:pPr>
        <w:spacing w:line="183" w:lineRule="exact"/>
        <w:ind w:left="836"/>
        <w:rPr>
          <w:sz w:val="16"/>
        </w:rPr>
      </w:pPr>
      <w:r>
        <w:rPr>
          <w:sz w:val="16"/>
          <w:vertAlign w:val="superscript"/>
        </w:rPr>
        <w:t>14</w:t>
      </w:r>
      <w:r>
        <w:rPr>
          <w:spacing w:val="-7"/>
          <w:sz w:val="16"/>
        </w:rPr>
        <w:t xml:space="preserve"> </w:t>
      </w:r>
      <w:r>
        <w:rPr>
          <w:sz w:val="16"/>
        </w:rPr>
        <w:t>Kommunalverband</w:t>
      </w:r>
      <w:r>
        <w:rPr>
          <w:spacing w:val="-5"/>
          <w:sz w:val="16"/>
        </w:rPr>
        <w:t xml:space="preserve"> </w:t>
      </w:r>
      <w:r>
        <w:rPr>
          <w:sz w:val="16"/>
        </w:rPr>
        <w:t>für</w:t>
      </w:r>
      <w:r>
        <w:rPr>
          <w:spacing w:val="-9"/>
          <w:sz w:val="16"/>
        </w:rPr>
        <w:t xml:space="preserve"> </w:t>
      </w:r>
      <w:r>
        <w:rPr>
          <w:sz w:val="16"/>
        </w:rPr>
        <w:t>Jugend</w:t>
      </w:r>
      <w:r>
        <w:rPr>
          <w:spacing w:val="-5"/>
          <w:sz w:val="16"/>
        </w:rPr>
        <w:t xml:space="preserve"> </w:t>
      </w:r>
      <w:r>
        <w:rPr>
          <w:sz w:val="16"/>
        </w:rPr>
        <w:t>und</w:t>
      </w:r>
      <w:r>
        <w:rPr>
          <w:spacing w:val="-7"/>
          <w:sz w:val="16"/>
        </w:rPr>
        <w:t xml:space="preserve"> </w:t>
      </w:r>
      <w:r>
        <w:rPr>
          <w:sz w:val="16"/>
        </w:rPr>
        <w:t>Soziales</w:t>
      </w:r>
      <w:r>
        <w:rPr>
          <w:spacing w:val="-6"/>
          <w:sz w:val="16"/>
        </w:rPr>
        <w:t xml:space="preserve"> </w:t>
      </w:r>
      <w:r>
        <w:rPr>
          <w:sz w:val="16"/>
        </w:rPr>
        <w:t>Baden-Württemberg:</w:t>
      </w:r>
      <w:r>
        <w:rPr>
          <w:spacing w:val="-6"/>
          <w:sz w:val="16"/>
        </w:rPr>
        <w:t xml:space="preserve"> </w:t>
      </w:r>
      <w:r>
        <w:rPr>
          <w:sz w:val="16"/>
        </w:rPr>
        <w:t>Partizipation</w:t>
      </w:r>
      <w:r>
        <w:rPr>
          <w:spacing w:val="-7"/>
          <w:sz w:val="16"/>
        </w:rPr>
        <w:t xml:space="preserve"> </w:t>
      </w:r>
      <w:r>
        <w:rPr>
          <w:sz w:val="16"/>
        </w:rPr>
        <w:t>von</w:t>
      </w:r>
      <w:r>
        <w:rPr>
          <w:spacing w:val="-8"/>
          <w:sz w:val="16"/>
        </w:rPr>
        <w:t xml:space="preserve"> </w:t>
      </w:r>
      <w:r>
        <w:rPr>
          <w:sz w:val="16"/>
        </w:rPr>
        <w:t>Kleinkindern,</w:t>
      </w:r>
      <w:r>
        <w:rPr>
          <w:spacing w:val="-7"/>
          <w:sz w:val="16"/>
        </w:rPr>
        <w:t xml:space="preserve"> </w:t>
      </w:r>
      <w:r>
        <w:rPr>
          <w:sz w:val="16"/>
        </w:rPr>
        <w:t>Stuttgart</w:t>
      </w:r>
      <w:r>
        <w:rPr>
          <w:spacing w:val="-5"/>
          <w:sz w:val="16"/>
        </w:rPr>
        <w:t xml:space="preserve"> </w:t>
      </w:r>
      <w:r>
        <w:rPr>
          <w:sz w:val="16"/>
        </w:rPr>
        <w:t>2015,</w:t>
      </w:r>
      <w:r>
        <w:rPr>
          <w:spacing w:val="-7"/>
          <w:sz w:val="16"/>
        </w:rPr>
        <w:t xml:space="preserve"> </w:t>
      </w:r>
      <w:r>
        <w:rPr>
          <w:sz w:val="16"/>
        </w:rPr>
        <w:t>S.</w:t>
      </w:r>
      <w:r>
        <w:rPr>
          <w:spacing w:val="-7"/>
          <w:sz w:val="16"/>
        </w:rPr>
        <w:t xml:space="preserve"> </w:t>
      </w:r>
      <w:r>
        <w:rPr>
          <w:spacing w:val="-5"/>
          <w:sz w:val="16"/>
        </w:rPr>
        <w:t>21</w:t>
      </w:r>
    </w:p>
    <w:p w:rsidR="001B79B3" w:rsidRDefault="0018771F">
      <w:pPr>
        <w:spacing w:line="183" w:lineRule="exact"/>
        <w:ind w:left="836"/>
        <w:rPr>
          <w:sz w:val="16"/>
        </w:rPr>
      </w:pPr>
      <w:r>
        <w:rPr>
          <w:sz w:val="16"/>
          <w:vertAlign w:val="superscript"/>
        </w:rPr>
        <w:t>15</w:t>
      </w:r>
      <w:r>
        <w:rPr>
          <w:spacing w:val="-6"/>
          <w:sz w:val="16"/>
        </w:rPr>
        <w:t xml:space="preserve"> </w:t>
      </w:r>
      <w:r>
        <w:rPr>
          <w:sz w:val="16"/>
        </w:rPr>
        <w:t>Manon</w:t>
      </w:r>
      <w:r>
        <w:rPr>
          <w:spacing w:val="-5"/>
          <w:sz w:val="16"/>
        </w:rPr>
        <w:t xml:space="preserve"> </w:t>
      </w:r>
      <w:r>
        <w:rPr>
          <w:sz w:val="16"/>
        </w:rPr>
        <w:t>Sander</w:t>
      </w:r>
      <w:r>
        <w:rPr>
          <w:spacing w:val="-5"/>
          <w:sz w:val="16"/>
        </w:rPr>
        <w:t xml:space="preserve"> </w:t>
      </w:r>
      <w:r>
        <w:rPr>
          <w:sz w:val="16"/>
        </w:rPr>
        <w:t>in:</w:t>
      </w:r>
      <w:r>
        <w:rPr>
          <w:spacing w:val="-6"/>
          <w:sz w:val="16"/>
        </w:rPr>
        <w:t xml:space="preserve"> </w:t>
      </w:r>
      <w:r>
        <w:rPr>
          <w:sz w:val="16"/>
        </w:rPr>
        <w:t>„Kleinstkinder</w:t>
      </w:r>
      <w:r>
        <w:rPr>
          <w:spacing w:val="-4"/>
          <w:sz w:val="16"/>
        </w:rPr>
        <w:t xml:space="preserve"> </w:t>
      </w:r>
      <w:r>
        <w:rPr>
          <w:sz w:val="16"/>
        </w:rPr>
        <w:t>in</w:t>
      </w:r>
      <w:r>
        <w:rPr>
          <w:spacing w:val="-5"/>
          <w:sz w:val="16"/>
        </w:rPr>
        <w:t xml:space="preserve"> </w:t>
      </w:r>
      <w:r>
        <w:rPr>
          <w:sz w:val="16"/>
        </w:rPr>
        <w:t>Kita</w:t>
      </w:r>
      <w:r>
        <w:rPr>
          <w:spacing w:val="-6"/>
          <w:sz w:val="16"/>
        </w:rPr>
        <w:t xml:space="preserve"> </w:t>
      </w:r>
      <w:r>
        <w:rPr>
          <w:sz w:val="16"/>
        </w:rPr>
        <w:t>und</w:t>
      </w:r>
      <w:r>
        <w:rPr>
          <w:spacing w:val="-5"/>
          <w:sz w:val="16"/>
        </w:rPr>
        <w:t xml:space="preserve"> </w:t>
      </w:r>
      <w:r>
        <w:rPr>
          <w:sz w:val="16"/>
        </w:rPr>
        <w:t>Tagespflege“,</w:t>
      </w:r>
      <w:r>
        <w:rPr>
          <w:spacing w:val="-3"/>
          <w:sz w:val="16"/>
        </w:rPr>
        <w:t xml:space="preserve"> </w:t>
      </w:r>
      <w:r>
        <w:rPr>
          <w:sz w:val="16"/>
        </w:rPr>
        <w:t>Heft</w:t>
      </w:r>
      <w:r>
        <w:rPr>
          <w:spacing w:val="-4"/>
          <w:sz w:val="16"/>
        </w:rPr>
        <w:t xml:space="preserve"> </w:t>
      </w:r>
      <w:r>
        <w:rPr>
          <w:sz w:val="16"/>
        </w:rPr>
        <w:t>08/2021,</w:t>
      </w:r>
      <w:r>
        <w:rPr>
          <w:spacing w:val="-3"/>
          <w:sz w:val="16"/>
        </w:rPr>
        <w:t xml:space="preserve"> </w:t>
      </w:r>
      <w:r>
        <w:rPr>
          <w:sz w:val="16"/>
        </w:rPr>
        <w:t>S.20,</w:t>
      </w:r>
      <w:r>
        <w:rPr>
          <w:spacing w:val="-6"/>
          <w:sz w:val="16"/>
        </w:rPr>
        <w:t xml:space="preserve"> </w:t>
      </w:r>
      <w:r>
        <w:rPr>
          <w:sz w:val="16"/>
        </w:rPr>
        <w:t>Herder</w:t>
      </w:r>
      <w:r>
        <w:rPr>
          <w:spacing w:val="-5"/>
          <w:sz w:val="16"/>
        </w:rPr>
        <w:t xml:space="preserve"> </w:t>
      </w:r>
      <w:r>
        <w:rPr>
          <w:sz w:val="16"/>
        </w:rPr>
        <w:t>Verlag</w:t>
      </w:r>
      <w:r>
        <w:rPr>
          <w:spacing w:val="-5"/>
          <w:sz w:val="16"/>
        </w:rPr>
        <w:t xml:space="preserve"> </w:t>
      </w:r>
      <w:r>
        <w:rPr>
          <w:spacing w:val="-2"/>
          <w:sz w:val="16"/>
        </w:rPr>
        <w:t>Freiburg</w:t>
      </w:r>
    </w:p>
    <w:p w:rsidR="001B79B3" w:rsidRDefault="001B79B3">
      <w:pPr>
        <w:spacing w:line="183" w:lineRule="exact"/>
        <w:rPr>
          <w:sz w:val="16"/>
        </w:r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before="121" w:line="264" w:lineRule="auto"/>
        <w:ind w:left="836" w:right="969"/>
        <w:jc w:val="both"/>
      </w:pPr>
      <w:r>
        <w:t>Gemeinsame Toilettengänge in Kinderkrippe und Kindergarten entsprechen der natürlichen Entwicklung der Kinder. Das Erkennen der körperlichen Unterschiede zwischen Jungen und Mädchen ist z.B. ein wichtiger Prozess in der kindlichen Entwicklung und wird den Kindern grundsätzlich nicht vorenthalten. Trotzdem haben alle Kinder die Möglichkeit, einen Toilettengang in gewisser Abgeschiedenheit zu absolvieren.</w:t>
      </w:r>
    </w:p>
    <w:p w:rsidR="001B79B3" w:rsidRDefault="0018771F">
      <w:pPr>
        <w:pStyle w:val="Textkrper"/>
        <w:spacing w:before="121" w:line="264" w:lineRule="auto"/>
        <w:ind w:left="836" w:right="970"/>
        <w:jc w:val="both"/>
      </w:pPr>
      <w:r>
        <w:t>Auch</w:t>
      </w:r>
      <w:r>
        <w:rPr>
          <w:spacing w:val="-6"/>
        </w:rPr>
        <w:t xml:space="preserve"> </w:t>
      </w:r>
      <w:r>
        <w:t>die</w:t>
      </w:r>
      <w:r>
        <w:rPr>
          <w:spacing w:val="-9"/>
        </w:rPr>
        <w:t xml:space="preserve"> </w:t>
      </w:r>
      <w:r>
        <w:t>Toilettenbereiche</w:t>
      </w:r>
      <w:r>
        <w:rPr>
          <w:spacing w:val="-5"/>
        </w:rPr>
        <w:t xml:space="preserve"> </w:t>
      </w:r>
      <w:r>
        <w:t>der</w:t>
      </w:r>
      <w:r>
        <w:rPr>
          <w:spacing w:val="-7"/>
        </w:rPr>
        <w:t xml:space="preserve"> </w:t>
      </w:r>
      <w:r>
        <w:t>Kinder</w:t>
      </w:r>
      <w:r>
        <w:rPr>
          <w:spacing w:val="-8"/>
        </w:rPr>
        <w:t xml:space="preserve"> </w:t>
      </w:r>
      <w:r>
        <w:t>werden</w:t>
      </w:r>
      <w:r>
        <w:rPr>
          <w:spacing w:val="-9"/>
        </w:rPr>
        <w:t xml:space="preserve"> </w:t>
      </w:r>
      <w:r>
        <w:t>regelmäßig</w:t>
      </w:r>
      <w:r>
        <w:rPr>
          <w:spacing w:val="-5"/>
        </w:rPr>
        <w:t xml:space="preserve"> </w:t>
      </w:r>
      <w:r>
        <w:t>vom</w:t>
      </w:r>
      <w:r>
        <w:rPr>
          <w:spacing w:val="-8"/>
        </w:rPr>
        <w:t xml:space="preserve"> </w:t>
      </w:r>
      <w:r>
        <w:t>Fachpersonal</w:t>
      </w:r>
      <w:r>
        <w:rPr>
          <w:spacing w:val="-6"/>
        </w:rPr>
        <w:t xml:space="preserve"> </w:t>
      </w:r>
      <w:r>
        <w:t>aufgesucht.</w:t>
      </w:r>
      <w:r>
        <w:rPr>
          <w:spacing w:val="-5"/>
        </w:rPr>
        <w:t xml:space="preserve"> </w:t>
      </w:r>
      <w:r>
        <w:t>Vor dem</w:t>
      </w:r>
      <w:r>
        <w:rPr>
          <w:spacing w:val="-4"/>
        </w:rPr>
        <w:t xml:space="preserve"> </w:t>
      </w:r>
      <w:r>
        <w:t>Öffnen</w:t>
      </w:r>
      <w:r>
        <w:rPr>
          <w:spacing w:val="-3"/>
        </w:rPr>
        <w:t xml:space="preserve"> </w:t>
      </w:r>
      <w:r>
        <w:t>einer</w:t>
      </w:r>
      <w:r>
        <w:rPr>
          <w:spacing w:val="-4"/>
        </w:rPr>
        <w:t xml:space="preserve"> </w:t>
      </w:r>
      <w:r>
        <w:t>Schamwandtür</w:t>
      </w:r>
      <w:r>
        <w:rPr>
          <w:spacing w:val="-1"/>
        </w:rPr>
        <w:t xml:space="preserve"> </w:t>
      </w:r>
      <w:r>
        <w:t>im</w:t>
      </w:r>
      <w:r>
        <w:rPr>
          <w:spacing w:val="-1"/>
        </w:rPr>
        <w:t xml:space="preserve"> </w:t>
      </w:r>
      <w:r>
        <w:t>Kindergarten</w:t>
      </w:r>
      <w:r>
        <w:rPr>
          <w:spacing w:val="-4"/>
        </w:rPr>
        <w:t xml:space="preserve"> </w:t>
      </w:r>
      <w:r>
        <w:t>–</w:t>
      </w:r>
      <w:r>
        <w:rPr>
          <w:spacing w:val="-3"/>
        </w:rPr>
        <w:t xml:space="preserve"> </w:t>
      </w:r>
      <w:r>
        <w:t>egal</w:t>
      </w:r>
      <w:r>
        <w:rPr>
          <w:spacing w:val="-3"/>
        </w:rPr>
        <w:t xml:space="preserve"> </w:t>
      </w:r>
      <w:r>
        <w:t>ob</w:t>
      </w:r>
      <w:r>
        <w:rPr>
          <w:spacing w:val="-3"/>
        </w:rPr>
        <w:t xml:space="preserve"> </w:t>
      </w:r>
      <w:r>
        <w:t>verschlossen</w:t>
      </w:r>
      <w:r>
        <w:rPr>
          <w:spacing w:val="-7"/>
        </w:rPr>
        <w:t xml:space="preserve"> </w:t>
      </w:r>
      <w:r>
        <w:t>oder</w:t>
      </w:r>
      <w:r>
        <w:rPr>
          <w:spacing w:val="-1"/>
        </w:rPr>
        <w:t xml:space="preserve"> </w:t>
      </w:r>
      <w:r>
        <w:t>nur</w:t>
      </w:r>
      <w:r>
        <w:rPr>
          <w:spacing w:val="-4"/>
        </w:rPr>
        <w:t xml:space="preserve"> </w:t>
      </w:r>
      <w:r>
        <w:t>angelehnt – kündigt sich die päd. Kraft aber an und holt sich die Erlaubnis zum Hineinkommen ein. Gleiches gilt für Blicke über die, meist nur 1,20 m hohen Schamwände und -türen.</w:t>
      </w:r>
    </w:p>
    <w:p w:rsidR="001B79B3" w:rsidRDefault="0018771F">
      <w:pPr>
        <w:pStyle w:val="Textkrper"/>
        <w:spacing w:before="120" w:line="264" w:lineRule="auto"/>
        <w:ind w:left="836" w:right="969"/>
        <w:jc w:val="both"/>
      </w:pPr>
      <w:r>
        <w:t>Den Kindern wird je nach Bedarf beim Toilettengang Hilfestellung geleistet. Individuelle Wünsche der Kinder bezüglich der hilfeleistenden Bezugspersonen werden dabei nach Möglichkeit berücksichtigt.</w:t>
      </w:r>
    </w:p>
    <w:p w:rsidR="001B79B3" w:rsidRDefault="001B79B3">
      <w:pPr>
        <w:pStyle w:val="Textkrper"/>
        <w:spacing w:before="146"/>
      </w:pPr>
    </w:p>
    <w:p w:rsidR="001B79B3" w:rsidRDefault="0018771F">
      <w:pPr>
        <w:pStyle w:val="berschrift5"/>
        <w:spacing w:before="1"/>
        <w:jc w:val="both"/>
      </w:pPr>
      <w:r>
        <w:t>Eincremen,</w:t>
      </w:r>
      <w:r>
        <w:rPr>
          <w:spacing w:val="-3"/>
        </w:rPr>
        <w:t xml:space="preserve"> </w:t>
      </w:r>
      <w:r>
        <w:t>z.B.</w:t>
      </w:r>
      <w:r>
        <w:rPr>
          <w:spacing w:val="-5"/>
        </w:rPr>
        <w:t xml:space="preserve"> </w:t>
      </w:r>
      <w:r>
        <w:t>mit</w:t>
      </w:r>
      <w:r>
        <w:rPr>
          <w:spacing w:val="-5"/>
        </w:rPr>
        <w:t xml:space="preserve"> </w:t>
      </w:r>
      <w:r>
        <w:rPr>
          <w:spacing w:val="-2"/>
        </w:rPr>
        <w:t>Sonnencreme</w:t>
      </w:r>
    </w:p>
    <w:p w:rsidR="001B79B3" w:rsidRDefault="0018771F">
      <w:pPr>
        <w:pStyle w:val="Textkrper"/>
        <w:spacing w:before="145" w:line="264" w:lineRule="auto"/>
        <w:ind w:left="836" w:right="970"/>
        <w:jc w:val="both"/>
      </w:pPr>
      <w:r>
        <w:t>Das Eincremen, auch</w:t>
      </w:r>
      <w:r>
        <w:rPr>
          <w:spacing w:val="-3"/>
        </w:rPr>
        <w:t xml:space="preserve"> </w:t>
      </w:r>
      <w:r>
        <w:t>mit Sonnencreme</w:t>
      </w:r>
      <w:r>
        <w:rPr>
          <w:spacing w:val="-2"/>
        </w:rPr>
        <w:t xml:space="preserve"> </w:t>
      </w:r>
      <w:r>
        <w:t>führen die Kinder</w:t>
      </w:r>
      <w:r>
        <w:rPr>
          <w:spacing w:val="-2"/>
        </w:rPr>
        <w:t xml:space="preserve"> </w:t>
      </w:r>
      <w:r>
        <w:t>möglichst selbstständig durch. Die Mitarbeitenden leisten altersentsprechend Hilfestellung, um den Hautschutz sicherzustellen und</w:t>
      </w:r>
      <w:r>
        <w:rPr>
          <w:spacing w:val="-13"/>
        </w:rPr>
        <w:t xml:space="preserve"> </w:t>
      </w:r>
      <w:r>
        <w:t>einer</w:t>
      </w:r>
      <w:r>
        <w:rPr>
          <w:spacing w:val="-15"/>
        </w:rPr>
        <w:t xml:space="preserve"> </w:t>
      </w:r>
      <w:r>
        <w:t>Verbrennung</w:t>
      </w:r>
      <w:r>
        <w:rPr>
          <w:spacing w:val="-13"/>
        </w:rPr>
        <w:t xml:space="preserve"> </w:t>
      </w:r>
      <w:r>
        <w:t>der</w:t>
      </w:r>
      <w:r>
        <w:rPr>
          <w:spacing w:val="-12"/>
        </w:rPr>
        <w:t xml:space="preserve"> </w:t>
      </w:r>
      <w:r>
        <w:t>Haut</w:t>
      </w:r>
      <w:r>
        <w:rPr>
          <w:spacing w:val="-12"/>
        </w:rPr>
        <w:t xml:space="preserve"> </w:t>
      </w:r>
      <w:r>
        <w:t>vorzubeugen.</w:t>
      </w:r>
      <w:r>
        <w:rPr>
          <w:spacing w:val="-12"/>
        </w:rPr>
        <w:t xml:space="preserve"> </w:t>
      </w:r>
      <w:r>
        <w:t>Es</w:t>
      </w:r>
      <w:r>
        <w:rPr>
          <w:spacing w:val="-16"/>
        </w:rPr>
        <w:t xml:space="preserve"> </w:t>
      </w:r>
      <w:r>
        <w:t>werden</w:t>
      </w:r>
      <w:r>
        <w:rPr>
          <w:spacing w:val="-13"/>
        </w:rPr>
        <w:t xml:space="preserve"> </w:t>
      </w:r>
      <w:r>
        <w:t>verbale</w:t>
      </w:r>
      <w:r>
        <w:rPr>
          <w:spacing w:val="-13"/>
        </w:rPr>
        <w:t xml:space="preserve"> </w:t>
      </w:r>
      <w:r>
        <w:t>und</w:t>
      </w:r>
      <w:r>
        <w:rPr>
          <w:spacing w:val="-13"/>
        </w:rPr>
        <w:t xml:space="preserve"> </w:t>
      </w:r>
      <w:r>
        <w:t>nonverbale</w:t>
      </w:r>
      <w:r>
        <w:rPr>
          <w:spacing w:val="-12"/>
        </w:rPr>
        <w:t xml:space="preserve"> </w:t>
      </w:r>
      <w:r>
        <w:t>Signale</w:t>
      </w:r>
      <w:r>
        <w:rPr>
          <w:spacing w:val="-15"/>
        </w:rPr>
        <w:t xml:space="preserve"> </w:t>
      </w:r>
      <w:r>
        <w:t>der Kinder bezüglich der Wahl der eincremenden päd. Kraft respektiert, wenn die betrieblichen Abläufe dies zulassen.</w:t>
      </w:r>
    </w:p>
    <w:p w:rsidR="001B79B3" w:rsidRDefault="001B79B3">
      <w:pPr>
        <w:pStyle w:val="Textkrper"/>
        <w:spacing w:before="143"/>
      </w:pPr>
    </w:p>
    <w:p w:rsidR="001B79B3" w:rsidRDefault="0018771F">
      <w:pPr>
        <w:pStyle w:val="berschrift5"/>
        <w:spacing w:before="1"/>
        <w:jc w:val="both"/>
      </w:pPr>
      <w:r>
        <w:t>Nacktheit</w:t>
      </w:r>
      <w:r>
        <w:rPr>
          <w:spacing w:val="-3"/>
        </w:rPr>
        <w:t xml:space="preserve"> </w:t>
      </w:r>
      <w:r>
        <w:t>/</w:t>
      </w:r>
      <w:r>
        <w:rPr>
          <w:spacing w:val="-2"/>
        </w:rPr>
        <w:t xml:space="preserve"> Doktorspiele</w:t>
      </w:r>
    </w:p>
    <w:p w:rsidR="001B79B3" w:rsidRDefault="0018771F">
      <w:pPr>
        <w:pStyle w:val="Textkrper"/>
        <w:spacing w:before="145" w:line="264" w:lineRule="auto"/>
        <w:ind w:left="836" w:right="968"/>
        <w:jc w:val="both"/>
      </w:pPr>
      <w:r>
        <w:t>Kinder in Kinderkrippe und Kindergarten haben hin und wieder das Bedürfnis, sich nackt auszuziehen. In einem solchen Fall, dürfen sie dies, sofern dies temperaturbedingt nicht die Gesundheit gefährdet. Selbstverständlich hat jedes Kind das Recht darauf, Nacktheit abzulehnen</w:t>
      </w:r>
      <w:r>
        <w:rPr>
          <w:spacing w:val="-16"/>
        </w:rPr>
        <w:t xml:space="preserve"> </w:t>
      </w:r>
      <w:r>
        <w:t>und</w:t>
      </w:r>
      <w:r>
        <w:rPr>
          <w:spacing w:val="-15"/>
        </w:rPr>
        <w:t xml:space="preserve"> </w:t>
      </w:r>
      <w:r>
        <w:t>kein</w:t>
      </w:r>
      <w:r>
        <w:rPr>
          <w:spacing w:val="-15"/>
        </w:rPr>
        <w:t xml:space="preserve"> </w:t>
      </w:r>
      <w:r>
        <w:t>Kind</w:t>
      </w:r>
      <w:r>
        <w:rPr>
          <w:spacing w:val="-16"/>
        </w:rPr>
        <w:t xml:space="preserve"> </w:t>
      </w:r>
      <w:r>
        <w:t>wird</w:t>
      </w:r>
      <w:r>
        <w:rPr>
          <w:spacing w:val="-15"/>
        </w:rPr>
        <w:t xml:space="preserve"> </w:t>
      </w:r>
      <w:r>
        <w:t>gegen</w:t>
      </w:r>
      <w:r>
        <w:rPr>
          <w:spacing w:val="-15"/>
        </w:rPr>
        <w:t xml:space="preserve"> </w:t>
      </w:r>
      <w:r>
        <w:t>seinen</w:t>
      </w:r>
      <w:r>
        <w:rPr>
          <w:spacing w:val="-15"/>
        </w:rPr>
        <w:t xml:space="preserve"> </w:t>
      </w:r>
      <w:r>
        <w:t>Willen</w:t>
      </w:r>
      <w:r>
        <w:rPr>
          <w:spacing w:val="-16"/>
        </w:rPr>
        <w:t xml:space="preserve"> </w:t>
      </w:r>
      <w:r>
        <w:t>gezwungen,</w:t>
      </w:r>
      <w:r>
        <w:rPr>
          <w:spacing w:val="-15"/>
        </w:rPr>
        <w:t xml:space="preserve"> </w:t>
      </w:r>
      <w:r>
        <w:t>sich</w:t>
      </w:r>
      <w:r>
        <w:rPr>
          <w:spacing w:val="-15"/>
        </w:rPr>
        <w:t xml:space="preserve"> </w:t>
      </w:r>
      <w:r>
        <w:t>auszuziehen,</w:t>
      </w:r>
      <w:r>
        <w:rPr>
          <w:spacing w:val="-16"/>
        </w:rPr>
        <w:t xml:space="preserve"> </w:t>
      </w:r>
      <w:r>
        <w:t>auch</w:t>
      </w:r>
      <w:r>
        <w:rPr>
          <w:spacing w:val="-15"/>
        </w:rPr>
        <w:t xml:space="preserve"> </w:t>
      </w:r>
      <w:r>
        <w:t>nicht, wenn im Garten mit</w:t>
      </w:r>
      <w:r>
        <w:rPr>
          <w:spacing w:val="-1"/>
        </w:rPr>
        <w:t xml:space="preserve"> </w:t>
      </w:r>
      <w:r>
        <w:t>Wasser gespielt wird. Die Mitarbeitenden der Einrichtung achten darauf, dass kein Gruppenzwang auf einzelne Kinder ausgeübt wird, sich auszuziehen. Einzige Ausnahme wäre, wenn dies entlang der Gesundheitsfürsorge unerlässlich ist.</w:t>
      </w:r>
    </w:p>
    <w:p w:rsidR="001B79B3" w:rsidRDefault="0018771F">
      <w:pPr>
        <w:pStyle w:val="Textkrper"/>
        <w:spacing w:before="121" w:line="264" w:lineRule="auto"/>
        <w:ind w:left="836" w:right="969"/>
        <w:jc w:val="both"/>
      </w:pPr>
      <w:r>
        <w:t>Wenn es im Außenbereich dazu kommt, dass Kinder nackt oder leicht bekleidet spielen und toben, achten die Mitarbeitenden darauf, dass dies nicht unter den Augen potentieller (erwachsener)</w:t>
      </w:r>
      <w:r>
        <w:rPr>
          <w:spacing w:val="-10"/>
        </w:rPr>
        <w:t xml:space="preserve"> </w:t>
      </w:r>
      <w:r>
        <w:t>Zuschauer</w:t>
      </w:r>
      <w:r>
        <w:rPr>
          <w:spacing w:val="-10"/>
        </w:rPr>
        <w:t xml:space="preserve"> </w:t>
      </w:r>
      <w:r>
        <w:t>erfolgt.</w:t>
      </w:r>
      <w:r>
        <w:rPr>
          <w:spacing w:val="-11"/>
        </w:rPr>
        <w:t xml:space="preserve"> </w:t>
      </w:r>
      <w:r>
        <w:t>Sollten</w:t>
      </w:r>
      <w:r>
        <w:rPr>
          <w:spacing w:val="-11"/>
        </w:rPr>
        <w:t xml:space="preserve"> </w:t>
      </w:r>
      <w:r>
        <w:t>Personen</w:t>
      </w:r>
      <w:r>
        <w:rPr>
          <w:spacing w:val="-11"/>
        </w:rPr>
        <w:t xml:space="preserve"> </w:t>
      </w:r>
      <w:r>
        <w:t>gezielt</w:t>
      </w:r>
      <w:r>
        <w:rPr>
          <w:spacing w:val="-10"/>
        </w:rPr>
        <w:t xml:space="preserve"> </w:t>
      </w:r>
      <w:r>
        <w:t>stehenbleiben</w:t>
      </w:r>
      <w:r>
        <w:rPr>
          <w:spacing w:val="-11"/>
        </w:rPr>
        <w:t xml:space="preserve"> </w:t>
      </w:r>
      <w:r>
        <w:t>oder</w:t>
      </w:r>
      <w:r>
        <w:rPr>
          <w:spacing w:val="-10"/>
        </w:rPr>
        <w:t xml:space="preserve"> </w:t>
      </w:r>
      <w:r>
        <w:t>oft</w:t>
      </w:r>
      <w:r>
        <w:rPr>
          <w:spacing w:val="-10"/>
        </w:rPr>
        <w:t xml:space="preserve"> </w:t>
      </w:r>
      <w:r>
        <w:t>auftauchen, werden diese klar angesprochen bzw. ggfs. die Polizei verständigt.</w:t>
      </w:r>
    </w:p>
    <w:p w:rsidR="001B79B3" w:rsidRDefault="0018771F">
      <w:pPr>
        <w:pStyle w:val="Textkrper"/>
        <w:spacing w:before="121" w:line="264" w:lineRule="auto"/>
        <w:ind w:left="836" w:right="967"/>
        <w:jc w:val="both"/>
      </w:pPr>
      <w:r>
        <w:t>Die Kinder dürfen ihre Körper gegenseitig erkunden, das ausdrückliche Einverständnis aller beteiligten Kinder vorausgesetzt. Aufgrund der Verletzungsgefahr ist es den Kindern jedoch verboten, sich Dinge einzuführen. Sobald sich ein Interesse der Kinder bezüglich Nacktheit und sogenannter „Doktorspiele“ ankündigt, werden Regeln des Umgangs miteinander verstärkt</w:t>
      </w:r>
      <w:r>
        <w:rPr>
          <w:spacing w:val="-12"/>
        </w:rPr>
        <w:t xml:space="preserve"> </w:t>
      </w:r>
      <w:r>
        <w:t>besprochen.</w:t>
      </w:r>
      <w:r>
        <w:rPr>
          <w:spacing w:val="-14"/>
        </w:rPr>
        <w:t xml:space="preserve"> </w:t>
      </w:r>
      <w:r>
        <w:t>Niemand</w:t>
      </w:r>
      <w:r>
        <w:rPr>
          <w:spacing w:val="-13"/>
        </w:rPr>
        <w:t xml:space="preserve"> </w:t>
      </w:r>
      <w:r>
        <w:t>darf</w:t>
      </w:r>
      <w:r>
        <w:rPr>
          <w:spacing w:val="-14"/>
        </w:rPr>
        <w:t xml:space="preserve"> </w:t>
      </w:r>
      <w:r>
        <w:t>gezwungen</w:t>
      </w:r>
      <w:r>
        <w:rPr>
          <w:spacing w:val="-13"/>
        </w:rPr>
        <w:t xml:space="preserve"> </w:t>
      </w:r>
      <w:r>
        <w:t>werden</w:t>
      </w:r>
      <w:r>
        <w:rPr>
          <w:spacing w:val="-13"/>
        </w:rPr>
        <w:t xml:space="preserve"> </w:t>
      </w:r>
      <w:r>
        <w:t>seine</w:t>
      </w:r>
      <w:r>
        <w:rPr>
          <w:spacing w:val="-14"/>
        </w:rPr>
        <w:t xml:space="preserve"> </w:t>
      </w:r>
      <w:r>
        <w:t>Geschlechtsteile</w:t>
      </w:r>
      <w:r>
        <w:rPr>
          <w:spacing w:val="-12"/>
        </w:rPr>
        <w:t xml:space="preserve"> </w:t>
      </w:r>
      <w:r>
        <w:t>zu</w:t>
      </w:r>
      <w:r>
        <w:rPr>
          <w:spacing w:val="-13"/>
        </w:rPr>
        <w:t xml:space="preserve"> </w:t>
      </w:r>
      <w:r>
        <w:t>zeigen</w:t>
      </w:r>
      <w:r>
        <w:rPr>
          <w:spacing w:val="-13"/>
        </w:rPr>
        <w:t xml:space="preserve"> </w:t>
      </w:r>
      <w:r>
        <w:t>und niemand</w:t>
      </w:r>
      <w:r>
        <w:rPr>
          <w:spacing w:val="-9"/>
        </w:rPr>
        <w:t xml:space="preserve"> </w:t>
      </w:r>
      <w:r>
        <w:t>darf</w:t>
      </w:r>
      <w:r>
        <w:rPr>
          <w:spacing w:val="-7"/>
        </w:rPr>
        <w:t xml:space="preserve"> </w:t>
      </w:r>
      <w:r>
        <w:t>seinem</w:t>
      </w:r>
      <w:r>
        <w:rPr>
          <w:spacing w:val="-10"/>
        </w:rPr>
        <w:t xml:space="preserve"> </w:t>
      </w:r>
      <w:r>
        <w:t>Gegenüber</w:t>
      </w:r>
      <w:r>
        <w:rPr>
          <w:spacing w:val="-6"/>
        </w:rPr>
        <w:t xml:space="preserve"> </w:t>
      </w:r>
      <w:r>
        <w:t>seine</w:t>
      </w:r>
      <w:r>
        <w:rPr>
          <w:spacing w:val="-10"/>
        </w:rPr>
        <w:t xml:space="preserve"> </w:t>
      </w:r>
      <w:r>
        <w:t>Geschlechtsteile</w:t>
      </w:r>
      <w:r>
        <w:rPr>
          <w:spacing w:val="-8"/>
        </w:rPr>
        <w:t xml:space="preserve"> </w:t>
      </w:r>
      <w:r>
        <w:t>zeigen,</w:t>
      </w:r>
      <w:r>
        <w:rPr>
          <w:spacing w:val="-9"/>
        </w:rPr>
        <w:t xml:space="preserve"> </w:t>
      </w:r>
      <w:r>
        <w:t>ohne</w:t>
      </w:r>
      <w:r>
        <w:rPr>
          <w:spacing w:val="-8"/>
        </w:rPr>
        <w:t xml:space="preserve"> </w:t>
      </w:r>
      <w:r>
        <w:t>sein</w:t>
      </w:r>
      <w:r>
        <w:rPr>
          <w:spacing w:val="-8"/>
        </w:rPr>
        <w:t xml:space="preserve"> </w:t>
      </w:r>
      <w:r>
        <w:t>Gegenüber</w:t>
      </w:r>
      <w:r>
        <w:rPr>
          <w:spacing w:val="-7"/>
        </w:rPr>
        <w:t xml:space="preserve"> </w:t>
      </w:r>
      <w:r>
        <w:t xml:space="preserve">vorher gefragt zu haben. </w:t>
      </w:r>
      <w:r>
        <w:rPr>
          <w:b/>
        </w:rPr>
        <w:t>Erwachsene nehmen unter keinen Umständen aktiv an diesen Vorgängen teil</w:t>
      </w:r>
      <w:r>
        <w:t>, sie sorgen lediglich dafür, dass es zu keinen Grenzüberschreitungen unter den Kindern kommt. Da Kinder solche Spiele gerne unbeaufsichtigt vornehmen und eine ständige Überwachung weder möglich noch erstrebenswert ist, werden mit den Kindern regelmäßig</w:t>
      </w:r>
      <w:r>
        <w:rPr>
          <w:spacing w:val="-7"/>
        </w:rPr>
        <w:t xml:space="preserve"> </w:t>
      </w:r>
      <w:r>
        <w:t>die</w:t>
      </w:r>
      <w:r>
        <w:rPr>
          <w:spacing w:val="-7"/>
        </w:rPr>
        <w:t xml:space="preserve"> </w:t>
      </w:r>
      <w:r>
        <w:t>Regeln</w:t>
      </w:r>
      <w:r>
        <w:rPr>
          <w:spacing w:val="-7"/>
        </w:rPr>
        <w:t xml:space="preserve"> </w:t>
      </w:r>
      <w:r>
        <w:t>des</w:t>
      </w:r>
      <w:r>
        <w:rPr>
          <w:spacing w:val="-7"/>
        </w:rPr>
        <w:t xml:space="preserve"> </w:t>
      </w:r>
      <w:r>
        <w:t>Umgangs</w:t>
      </w:r>
      <w:r>
        <w:rPr>
          <w:spacing w:val="-9"/>
        </w:rPr>
        <w:t xml:space="preserve"> </w:t>
      </w:r>
      <w:r>
        <w:t>miteinander</w:t>
      </w:r>
      <w:r>
        <w:rPr>
          <w:spacing w:val="-8"/>
        </w:rPr>
        <w:t xml:space="preserve"> </w:t>
      </w:r>
      <w:r>
        <w:t>besprochen</w:t>
      </w:r>
      <w:r>
        <w:rPr>
          <w:spacing w:val="-8"/>
        </w:rPr>
        <w:t xml:space="preserve"> </w:t>
      </w:r>
      <w:r>
        <w:t>und</w:t>
      </w:r>
      <w:r>
        <w:rPr>
          <w:spacing w:val="-10"/>
        </w:rPr>
        <w:t xml:space="preserve"> </w:t>
      </w:r>
      <w:r>
        <w:t xml:space="preserve">Beschwerdemöglichkeiten </w:t>
      </w:r>
      <w:r>
        <w:rPr>
          <w:spacing w:val="-2"/>
        </w:rPr>
        <w:t>aufgezeigt.</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384"/>
      </w:pPr>
      <w:r>
        <w:t>Doktorspiele</w:t>
      </w:r>
      <w:r>
        <w:rPr>
          <w:spacing w:val="-12"/>
        </w:rPr>
        <w:t xml:space="preserve"> </w:t>
      </w:r>
      <w:r>
        <w:t>sind</w:t>
      </w:r>
      <w:r>
        <w:rPr>
          <w:spacing w:val="-12"/>
        </w:rPr>
        <w:t xml:space="preserve"> </w:t>
      </w:r>
      <w:r>
        <w:t>in</w:t>
      </w:r>
      <w:r>
        <w:rPr>
          <w:spacing w:val="-15"/>
        </w:rPr>
        <w:t xml:space="preserve"> </w:t>
      </w:r>
      <w:r>
        <w:t>der</w:t>
      </w:r>
      <w:r>
        <w:rPr>
          <w:spacing w:val="-15"/>
        </w:rPr>
        <w:t xml:space="preserve"> </w:t>
      </w:r>
      <w:r>
        <w:t>Kindertageseinrichtung</w:t>
      </w:r>
      <w:r>
        <w:rPr>
          <w:spacing w:val="-11"/>
        </w:rPr>
        <w:t xml:space="preserve"> </w:t>
      </w:r>
      <w:r>
        <w:t>nicht</w:t>
      </w:r>
      <w:r>
        <w:rPr>
          <w:spacing w:val="-11"/>
        </w:rPr>
        <w:t xml:space="preserve"> </w:t>
      </w:r>
      <w:r>
        <w:t>an</w:t>
      </w:r>
      <w:r>
        <w:rPr>
          <w:spacing w:val="-15"/>
        </w:rPr>
        <w:t xml:space="preserve"> </w:t>
      </w:r>
      <w:r>
        <w:t>der</w:t>
      </w:r>
      <w:r>
        <w:rPr>
          <w:spacing w:val="-16"/>
        </w:rPr>
        <w:t xml:space="preserve"> </w:t>
      </w:r>
      <w:r>
        <w:t>Tagesordnung.</w:t>
      </w:r>
      <w:r>
        <w:rPr>
          <w:spacing w:val="-10"/>
        </w:rPr>
        <w:t xml:space="preserve"> </w:t>
      </w:r>
      <w:r>
        <w:t>Sollte</w:t>
      </w:r>
      <w:r>
        <w:rPr>
          <w:spacing w:val="-12"/>
        </w:rPr>
        <w:t xml:space="preserve"> </w:t>
      </w:r>
      <w:r>
        <w:t>es</w:t>
      </w:r>
      <w:r>
        <w:rPr>
          <w:spacing w:val="-12"/>
        </w:rPr>
        <w:t xml:space="preserve"> </w:t>
      </w:r>
      <w:r>
        <w:t>dennoch einmal dazu kommen, gelten folgende Regelungen in der Kindertageseinrichtung:</w:t>
      </w:r>
    </w:p>
    <w:p w:rsidR="001B79B3" w:rsidRDefault="0018771F">
      <w:pPr>
        <w:pStyle w:val="Listenabsatz"/>
        <w:numPr>
          <w:ilvl w:val="0"/>
          <w:numId w:val="5"/>
        </w:numPr>
        <w:tabs>
          <w:tab w:val="left" w:pos="1556"/>
        </w:tabs>
        <w:spacing w:before="121"/>
      </w:pPr>
      <w:r>
        <w:t>das</w:t>
      </w:r>
      <w:r>
        <w:rPr>
          <w:spacing w:val="-4"/>
        </w:rPr>
        <w:t xml:space="preserve"> </w:t>
      </w:r>
      <w:r>
        <w:t>Kind</w:t>
      </w:r>
      <w:r>
        <w:rPr>
          <w:spacing w:val="-5"/>
        </w:rPr>
        <w:t xml:space="preserve"> </w:t>
      </w:r>
      <w:r>
        <w:t>entscheidet</w:t>
      </w:r>
      <w:r>
        <w:rPr>
          <w:spacing w:val="-5"/>
        </w:rPr>
        <w:t xml:space="preserve"> </w:t>
      </w:r>
      <w:r>
        <w:t>mit</w:t>
      </w:r>
      <w:r>
        <w:rPr>
          <w:spacing w:val="-5"/>
        </w:rPr>
        <w:t xml:space="preserve"> </w:t>
      </w:r>
      <w:r>
        <w:t>wem</w:t>
      </w:r>
      <w:r>
        <w:rPr>
          <w:spacing w:val="-3"/>
        </w:rPr>
        <w:t xml:space="preserve"> </w:t>
      </w:r>
      <w:r>
        <w:t>es</w:t>
      </w:r>
      <w:r>
        <w:rPr>
          <w:spacing w:val="-4"/>
        </w:rPr>
        <w:t xml:space="preserve"> </w:t>
      </w:r>
      <w:r>
        <w:t>Doktor</w:t>
      </w:r>
      <w:r>
        <w:rPr>
          <w:spacing w:val="-6"/>
        </w:rPr>
        <w:t xml:space="preserve"> </w:t>
      </w:r>
      <w:r>
        <w:t>spielen</w:t>
      </w:r>
      <w:r>
        <w:rPr>
          <w:spacing w:val="-6"/>
        </w:rPr>
        <w:t xml:space="preserve"> </w:t>
      </w:r>
      <w:r>
        <w:rPr>
          <w:spacing w:val="-2"/>
        </w:rPr>
        <w:t>möchte,</w:t>
      </w:r>
    </w:p>
    <w:p w:rsidR="001B79B3" w:rsidRDefault="0018771F">
      <w:pPr>
        <w:pStyle w:val="Listenabsatz"/>
        <w:numPr>
          <w:ilvl w:val="0"/>
          <w:numId w:val="5"/>
        </w:numPr>
        <w:tabs>
          <w:tab w:val="left" w:pos="1556"/>
        </w:tabs>
        <w:spacing w:before="23"/>
      </w:pPr>
      <w:r>
        <w:t>das</w:t>
      </w:r>
      <w:r>
        <w:rPr>
          <w:spacing w:val="-4"/>
        </w:rPr>
        <w:t xml:space="preserve"> </w:t>
      </w:r>
      <w:r>
        <w:t>Spiel</w:t>
      </w:r>
      <w:r>
        <w:rPr>
          <w:spacing w:val="-5"/>
        </w:rPr>
        <w:t xml:space="preserve"> </w:t>
      </w:r>
      <w:r>
        <w:t>geht</w:t>
      </w:r>
      <w:r>
        <w:rPr>
          <w:spacing w:val="-4"/>
        </w:rPr>
        <w:t xml:space="preserve"> </w:t>
      </w:r>
      <w:r>
        <w:t>nur</w:t>
      </w:r>
      <w:r>
        <w:rPr>
          <w:spacing w:val="-4"/>
        </w:rPr>
        <w:t xml:space="preserve"> </w:t>
      </w:r>
      <w:r>
        <w:t>so</w:t>
      </w:r>
      <w:r>
        <w:rPr>
          <w:spacing w:val="-5"/>
        </w:rPr>
        <w:t xml:space="preserve"> </w:t>
      </w:r>
      <w:r>
        <w:t>lange,</w:t>
      </w:r>
      <w:r>
        <w:rPr>
          <w:spacing w:val="-2"/>
        </w:rPr>
        <w:t xml:space="preserve"> </w:t>
      </w:r>
      <w:r>
        <w:t>wie</w:t>
      </w:r>
      <w:r>
        <w:rPr>
          <w:spacing w:val="-4"/>
        </w:rPr>
        <w:t xml:space="preserve"> </w:t>
      </w:r>
      <w:r>
        <w:t>es</w:t>
      </w:r>
      <w:r>
        <w:rPr>
          <w:spacing w:val="-6"/>
        </w:rPr>
        <w:t xml:space="preserve"> </w:t>
      </w:r>
      <w:r>
        <w:t>für</w:t>
      </w:r>
      <w:r>
        <w:rPr>
          <w:spacing w:val="-3"/>
        </w:rPr>
        <w:t xml:space="preserve"> </w:t>
      </w:r>
      <w:r>
        <w:t>beide</w:t>
      </w:r>
      <w:r>
        <w:rPr>
          <w:spacing w:val="-6"/>
        </w:rPr>
        <w:t xml:space="preserve"> </w:t>
      </w:r>
      <w:r>
        <w:t>Kinder</w:t>
      </w:r>
      <w:r>
        <w:rPr>
          <w:spacing w:val="-3"/>
        </w:rPr>
        <w:t xml:space="preserve"> </w:t>
      </w:r>
      <w:r>
        <w:t>angenehm</w:t>
      </w:r>
      <w:r>
        <w:rPr>
          <w:spacing w:val="-2"/>
        </w:rPr>
        <w:t xml:space="preserve"> </w:t>
      </w:r>
      <w:r>
        <w:rPr>
          <w:spacing w:val="-4"/>
        </w:rPr>
        <w:t>ist,</w:t>
      </w:r>
    </w:p>
    <w:p w:rsidR="001B79B3" w:rsidRDefault="0018771F">
      <w:pPr>
        <w:pStyle w:val="Listenabsatz"/>
        <w:numPr>
          <w:ilvl w:val="0"/>
          <w:numId w:val="5"/>
        </w:numPr>
        <w:tabs>
          <w:tab w:val="left" w:pos="1556"/>
        </w:tabs>
        <w:spacing w:before="26"/>
      </w:pPr>
      <w:r>
        <w:t>niemand</w:t>
      </w:r>
      <w:r>
        <w:rPr>
          <w:spacing w:val="-6"/>
        </w:rPr>
        <w:t xml:space="preserve"> </w:t>
      </w:r>
      <w:r>
        <w:t>tut</w:t>
      </w:r>
      <w:r>
        <w:rPr>
          <w:spacing w:val="-3"/>
        </w:rPr>
        <w:t xml:space="preserve"> </w:t>
      </w:r>
      <w:r>
        <w:t>dabei</w:t>
      </w:r>
      <w:r>
        <w:rPr>
          <w:spacing w:val="-5"/>
        </w:rPr>
        <w:t xml:space="preserve"> </w:t>
      </w:r>
      <w:r>
        <w:t>einem</w:t>
      </w:r>
      <w:r>
        <w:rPr>
          <w:spacing w:val="-6"/>
        </w:rPr>
        <w:t xml:space="preserve"> </w:t>
      </w:r>
      <w:r>
        <w:t>anderen</w:t>
      </w:r>
      <w:r>
        <w:rPr>
          <w:spacing w:val="-7"/>
        </w:rPr>
        <w:t xml:space="preserve"> </w:t>
      </w:r>
      <w:r>
        <w:rPr>
          <w:spacing w:val="-4"/>
        </w:rPr>
        <w:t>weh,</w:t>
      </w:r>
    </w:p>
    <w:p w:rsidR="001B79B3" w:rsidRDefault="0018771F">
      <w:pPr>
        <w:pStyle w:val="Listenabsatz"/>
        <w:numPr>
          <w:ilvl w:val="0"/>
          <w:numId w:val="5"/>
        </w:numPr>
        <w:tabs>
          <w:tab w:val="left" w:pos="1556"/>
          <w:tab w:val="left" w:pos="2127"/>
          <w:tab w:val="left" w:pos="3138"/>
          <w:tab w:val="left" w:pos="3704"/>
          <w:tab w:val="left" w:pos="5365"/>
          <w:tab w:val="left" w:pos="5750"/>
          <w:tab w:val="left" w:pos="7605"/>
          <w:tab w:val="left" w:pos="8225"/>
          <w:tab w:val="left" w:pos="9295"/>
        </w:tabs>
        <w:spacing w:before="23" w:line="261" w:lineRule="auto"/>
        <w:ind w:right="970"/>
      </w:pPr>
      <w:r>
        <w:rPr>
          <w:spacing w:val="-4"/>
        </w:rPr>
        <w:t>das</w:t>
      </w:r>
      <w:r>
        <w:tab/>
      </w:r>
      <w:r>
        <w:rPr>
          <w:spacing w:val="-2"/>
        </w:rPr>
        <w:t>Stecken</w:t>
      </w:r>
      <w:r>
        <w:tab/>
      </w:r>
      <w:r>
        <w:rPr>
          <w:spacing w:val="-4"/>
        </w:rPr>
        <w:t>von</w:t>
      </w:r>
      <w:r>
        <w:tab/>
      </w:r>
      <w:r>
        <w:rPr>
          <w:spacing w:val="-2"/>
        </w:rPr>
        <w:t>Gegenständen</w:t>
      </w:r>
      <w:r>
        <w:tab/>
      </w:r>
      <w:r>
        <w:rPr>
          <w:spacing w:val="-6"/>
        </w:rPr>
        <w:t>in</w:t>
      </w:r>
      <w:r>
        <w:tab/>
      </w:r>
      <w:r>
        <w:rPr>
          <w:spacing w:val="-2"/>
        </w:rPr>
        <w:t>Körperöffnungen</w:t>
      </w:r>
      <w:r>
        <w:tab/>
      </w:r>
      <w:r>
        <w:rPr>
          <w:spacing w:val="-4"/>
        </w:rPr>
        <w:t>(Po,</w:t>
      </w:r>
      <w:r>
        <w:tab/>
      </w:r>
      <w:r>
        <w:rPr>
          <w:spacing w:val="-2"/>
        </w:rPr>
        <w:t>Scheide,</w:t>
      </w:r>
      <w:r>
        <w:tab/>
      </w:r>
      <w:r>
        <w:rPr>
          <w:spacing w:val="-2"/>
        </w:rPr>
        <w:t xml:space="preserve">Penis, </w:t>
      </w:r>
      <w:r>
        <w:t>Mund, Nase, Ohren) ist verboten,</w:t>
      </w:r>
    </w:p>
    <w:p w:rsidR="001B79B3" w:rsidRDefault="0018771F">
      <w:pPr>
        <w:pStyle w:val="Listenabsatz"/>
        <w:numPr>
          <w:ilvl w:val="0"/>
          <w:numId w:val="5"/>
        </w:numPr>
        <w:tabs>
          <w:tab w:val="left" w:pos="1556"/>
        </w:tabs>
        <w:spacing w:before="1"/>
      </w:pPr>
      <w:r>
        <w:t>Erwachsene</w:t>
      </w:r>
      <w:r>
        <w:rPr>
          <w:spacing w:val="-6"/>
        </w:rPr>
        <w:t xml:space="preserve"> </w:t>
      </w:r>
      <w:r>
        <w:t>spielen</w:t>
      </w:r>
      <w:r>
        <w:rPr>
          <w:spacing w:val="-5"/>
        </w:rPr>
        <w:t xml:space="preserve"> </w:t>
      </w:r>
      <w:r>
        <w:t>nicht</w:t>
      </w:r>
      <w:r>
        <w:rPr>
          <w:spacing w:val="-7"/>
        </w:rPr>
        <w:t xml:space="preserve"> </w:t>
      </w:r>
      <w:r>
        <w:t>mit</w:t>
      </w:r>
      <w:r>
        <w:rPr>
          <w:spacing w:val="-4"/>
        </w:rPr>
        <w:t xml:space="preserve"> </w:t>
      </w:r>
      <w:r>
        <w:rPr>
          <w:spacing w:val="-5"/>
        </w:rPr>
        <w:t>und</w:t>
      </w:r>
    </w:p>
    <w:p w:rsidR="001B79B3" w:rsidRDefault="0018771F">
      <w:pPr>
        <w:pStyle w:val="Listenabsatz"/>
        <w:numPr>
          <w:ilvl w:val="0"/>
          <w:numId w:val="5"/>
        </w:numPr>
        <w:tabs>
          <w:tab w:val="left" w:pos="1556"/>
        </w:tabs>
        <w:spacing w:before="24" w:line="261" w:lineRule="auto"/>
        <w:ind w:right="968"/>
      </w:pPr>
      <w:r>
        <w:t xml:space="preserve">jedes Kind kann sich Hilfe holen und wird ernst genommen. Es handelt sich nicht um </w:t>
      </w:r>
      <w:r w:rsidR="00E62726">
        <w:t>„</w:t>
      </w:r>
      <w:r>
        <w:rPr>
          <w:spacing w:val="-2"/>
        </w:rPr>
        <w:t>Petzen</w:t>
      </w:r>
      <w:r w:rsidR="00E62726">
        <w:rPr>
          <w:spacing w:val="-2"/>
        </w:rPr>
        <w:t>“</w:t>
      </w:r>
      <w:r>
        <w:rPr>
          <w:spacing w:val="-2"/>
        </w:rPr>
        <w:t>.</w:t>
      </w:r>
    </w:p>
    <w:p w:rsidR="001B79B3" w:rsidRDefault="0018771F">
      <w:pPr>
        <w:pStyle w:val="Textkrper"/>
        <w:spacing w:before="122"/>
        <w:ind w:left="836"/>
      </w:pPr>
      <w:r>
        <w:t>Vom</w:t>
      </w:r>
      <w:r>
        <w:rPr>
          <w:spacing w:val="-7"/>
        </w:rPr>
        <w:t xml:space="preserve"> </w:t>
      </w:r>
      <w:r>
        <w:t>Personal</w:t>
      </w:r>
      <w:r>
        <w:rPr>
          <w:spacing w:val="-7"/>
        </w:rPr>
        <w:t xml:space="preserve"> </w:t>
      </w:r>
      <w:r>
        <w:t>eingegriffen</w:t>
      </w:r>
      <w:r>
        <w:rPr>
          <w:spacing w:val="-6"/>
        </w:rPr>
        <w:t xml:space="preserve"> </w:t>
      </w:r>
      <w:r>
        <w:t>wird,</w:t>
      </w:r>
      <w:r>
        <w:rPr>
          <w:spacing w:val="-5"/>
        </w:rPr>
        <w:t xml:space="preserve"> </w:t>
      </w:r>
      <w:r>
        <w:rPr>
          <w:spacing w:val="-4"/>
        </w:rPr>
        <w:t>wenn:</w:t>
      </w:r>
    </w:p>
    <w:p w:rsidR="001B79B3" w:rsidRDefault="0018771F">
      <w:pPr>
        <w:pStyle w:val="Listenabsatz"/>
        <w:numPr>
          <w:ilvl w:val="0"/>
          <w:numId w:val="5"/>
        </w:numPr>
        <w:tabs>
          <w:tab w:val="left" w:pos="1556"/>
        </w:tabs>
        <w:spacing w:before="145"/>
      </w:pPr>
      <w:r>
        <w:t>Eine</w:t>
      </w:r>
      <w:r>
        <w:rPr>
          <w:spacing w:val="-7"/>
        </w:rPr>
        <w:t xml:space="preserve"> </w:t>
      </w:r>
      <w:r>
        <w:t>Teilnahme</w:t>
      </w:r>
      <w:r>
        <w:rPr>
          <w:spacing w:val="-7"/>
        </w:rPr>
        <w:t xml:space="preserve"> </w:t>
      </w:r>
      <w:r>
        <w:t>am</w:t>
      </w:r>
      <w:r>
        <w:rPr>
          <w:spacing w:val="-8"/>
        </w:rPr>
        <w:t xml:space="preserve"> </w:t>
      </w:r>
      <w:r>
        <w:t>Spiel</w:t>
      </w:r>
      <w:r>
        <w:rPr>
          <w:spacing w:val="-7"/>
        </w:rPr>
        <w:t xml:space="preserve"> </w:t>
      </w:r>
      <w:r>
        <w:t>erzwungen</w:t>
      </w:r>
      <w:r>
        <w:rPr>
          <w:spacing w:val="-6"/>
        </w:rPr>
        <w:t xml:space="preserve"> </w:t>
      </w:r>
      <w:r>
        <w:t>und</w:t>
      </w:r>
      <w:r>
        <w:rPr>
          <w:spacing w:val="-6"/>
        </w:rPr>
        <w:t xml:space="preserve"> </w:t>
      </w:r>
      <w:r>
        <w:t>unfreiwillig</w:t>
      </w:r>
      <w:r>
        <w:rPr>
          <w:spacing w:val="-3"/>
        </w:rPr>
        <w:t xml:space="preserve"> </w:t>
      </w:r>
      <w:r>
        <w:rPr>
          <w:spacing w:val="-4"/>
        </w:rPr>
        <w:t>ist,</w:t>
      </w:r>
    </w:p>
    <w:p w:rsidR="001B79B3" w:rsidRDefault="0018771F">
      <w:pPr>
        <w:pStyle w:val="Listenabsatz"/>
        <w:numPr>
          <w:ilvl w:val="0"/>
          <w:numId w:val="5"/>
        </w:numPr>
        <w:tabs>
          <w:tab w:val="left" w:pos="1556"/>
        </w:tabs>
        <w:spacing w:before="24"/>
      </w:pPr>
      <w:r>
        <w:t>ein</w:t>
      </w:r>
      <w:r>
        <w:rPr>
          <w:spacing w:val="-18"/>
        </w:rPr>
        <w:t xml:space="preserve"> </w:t>
      </w:r>
      <w:r>
        <w:t>bedeutsamer</w:t>
      </w:r>
      <w:r>
        <w:rPr>
          <w:spacing w:val="-13"/>
        </w:rPr>
        <w:t xml:space="preserve"> </w:t>
      </w:r>
      <w:r>
        <w:t>Altersunterschied</w:t>
      </w:r>
      <w:r>
        <w:rPr>
          <w:spacing w:val="-12"/>
        </w:rPr>
        <w:t xml:space="preserve"> </w:t>
      </w:r>
      <w:r>
        <w:t>oder</w:t>
      </w:r>
      <w:r>
        <w:rPr>
          <w:spacing w:val="-11"/>
        </w:rPr>
        <w:t xml:space="preserve"> </w:t>
      </w:r>
      <w:r>
        <w:t>eine</w:t>
      </w:r>
      <w:r>
        <w:rPr>
          <w:spacing w:val="-15"/>
        </w:rPr>
        <w:t xml:space="preserve"> </w:t>
      </w:r>
      <w:r>
        <w:t>körperliche</w:t>
      </w:r>
      <w:r>
        <w:rPr>
          <w:spacing w:val="-12"/>
        </w:rPr>
        <w:t xml:space="preserve"> </w:t>
      </w:r>
      <w:r>
        <w:t>Überlegenheit</w:t>
      </w:r>
      <w:r>
        <w:rPr>
          <w:spacing w:val="-16"/>
        </w:rPr>
        <w:t xml:space="preserve"> </w:t>
      </w:r>
      <w:r>
        <w:t>gegeben</w:t>
      </w:r>
      <w:r>
        <w:rPr>
          <w:spacing w:val="-14"/>
        </w:rPr>
        <w:t xml:space="preserve"> </w:t>
      </w:r>
      <w:r>
        <w:rPr>
          <w:spacing w:val="-2"/>
        </w:rPr>
        <w:t>sind,</w:t>
      </w:r>
    </w:p>
    <w:p w:rsidR="001B79B3" w:rsidRDefault="0018771F">
      <w:pPr>
        <w:pStyle w:val="Listenabsatz"/>
        <w:numPr>
          <w:ilvl w:val="0"/>
          <w:numId w:val="5"/>
        </w:numPr>
        <w:tabs>
          <w:tab w:val="left" w:pos="1556"/>
        </w:tabs>
        <w:spacing w:before="23"/>
      </w:pPr>
      <w:r>
        <w:t>Kinder</w:t>
      </w:r>
      <w:r>
        <w:rPr>
          <w:spacing w:val="-5"/>
        </w:rPr>
        <w:t xml:space="preserve"> </w:t>
      </w:r>
      <w:r>
        <w:t>sich</w:t>
      </w:r>
      <w:r>
        <w:rPr>
          <w:spacing w:val="-5"/>
        </w:rPr>
        <w:t xml:space="preserve"> </w:t>
      </w:r>
      <w:r>
        <w:t>selbst</w:t>
      </w:r>
      <w:r>
        <w:rPr>
          <w:spacing w:val="-4"/>
        </w:rPr>
        <w:t xml:space="preserve"> </w:t>
      </w:r>
      <w:r>
        <w:t>oder</w:t>
      </w:r>
      <w:r>
        <w:rPr>
          <w:spacing w:val="-4"/>
        </w:rPr>
        <w:t xml:space="preserve"> </w:t>
      </w:r>
      <w:r>
        <w:t>Andere</w:t>
      </w:r>
      <w:r>
        <w:rPr>
          <w:spacing w:val="-4"/>
        </w:rPr>
        <w:t xml:space="preserve"> </w:t>
      </w:r>
      <w:r>
        <w:rPr>
          <w:spacing w:val="-2"/>
        </w:rPr>
        <w:t>verletzen,</w:t>
      </w:r>
    </w:p>
    <w:p w:rsidR="001B79B3" w:rsidRDefault="0018771F">
      <w:pPr>
        <w:pStyle w:val="Listenabsatz"/>
        <w:numPr>
          <w:ilvl w:val="0"/>
          <w:numId w:val="5"/>
        </w:numPr>
        <w:tabs>
          <w:tab w:val="left" w:pos="1556"/>
        </w:tabs>
        <w:spacing w:before="23"/>
      </w:pPr>
      <w:r>
        <w:t>ein</w:t>
      </w:r>
      <w:r>
        <w:rPr>
          <w:spacing w:val="-7"/>
        </w:rPr>
        <w:t xml:space="preserve"> </w:t>
      </w:r>
      <w:r>
        <w:t>Kind</w:t>
      </w:r>
      <w:r>
        <w:rPr>
          <w:spacing w:val="-7"/>
        </w:rPr>
        <w:t xml:space="preserve"> </w:t>
      </w:r>
      <w:r>
        <w:t>zur</w:t>
      </w:r>
      <w:r>
        <w:rPr>
          <w:spacing w:val="-5"/>
        </w:rPr>
        <w:t xml:space="preserve"> </w:t>
      </w:r>
      <w:r>
        <w:t>Geheimhaltung</w:t>
      </w:r>
      <w:r>
        <w:rPr>
          <w:spacing w:val="-8"/>
        </w:rPr>
        <w:t xml:space="preserve"> </w:t>
      </w:r>
      <w:r>
        <w:t>gezwungen</w:t>
      </w:r>
      <w:r>
        <w:rPr>
          <w:spacing w:val="-6"/>
        </w:rPr>
        <w:t xml:space="preserve"> </w:t>
      </w:r>
      <w:r>
        <w:rPr>
          <w:spacing w:val="-2"/>
        </w:rPr>
        <w:t>wird,</w:t>
      </w:r>
    </w:p>
    <w:p w:rsidR="001B79B3" w:rsidRDefault="0018771F">
      <w:pPr>
        <w:pStyle w:val="Listenabsatz"/>
        <w:numPr>
          <w:ilvl w:val="0"/>
          <w:numId w:val="5"/>
        </w:numPr>
        <w:tabs>
          <w:tab w:val="left" w:pos="1556"/>
        </w:tabs>
        <w:spacing w:before="24"/>
      </w:pPr>
      <w:r>
        <w:rPr>
          <w:spacing w:val="-2"/>
        </w:rPr>
        <w:t>ein Kind sexualisierte</w:t>
      </w:r>
      <w:r>
        <w:t xml:space="preserve"> </w:t>
      </w:r>
      <w:r>
        <w:rPr>
          <w:spacing w:val="-2"/>
        </w:rPr>
        <w:t>Ausdrücke</w:t>
      </w:r>
      <w:r>
        <w:rPr>
          <w:spacing w:val="-4"/>
        </w:rPr>
        <w:t xml:space="preserve"> </w:t>
      </w:r>
      <w:r>
        <w:rPr>
          <w:spacing w:val="-2"/>
        </w:rPr>
        <w:t>bzw.</w:t>
      </w:r>
      <w:r>
        <w:rPr>
          <w:spacing w:val="-1"/>
        </w:rPr>
        <w:t xml:space="preserve"> </w:t>
      </w:r>
      <w:r>
        <w:rPr>
          <w:spacing w:val="-2"/>
        </w:rPr>
        <w:t>eine stark</w:t>
      </w:r>
      <w:r>
        <w:rPr>
          <w:spacing w:val="-1"/>
        </w:rPr>
        <w:t xml:space="preserve"> </w:t>
      </w:r>
      <w:r>
        <w:rPr>
          <w:spacing w:val="-2"/>
        </w:rPr>
        <w:t>sexualisierte Sprache</w:t>
      </w:r>
      <w:r>
        <w:rPr>
          <w:spacing w:val="-4"/>
        </w:rPr>
        <w:t xml:space="preserve"> </w:t>
      </w:r>
      <w:r>
        <w:rPr>
          <w:spacing w:val="-2"/>
        </w:rPr>
        <w:t>verwendet</w:t>
      </w:r>
      <w:r>
        <w:t xml:space="preserve"> </w:t>
      </w:r>
      <w:r>
        <w:rPr>
          <w:spacing w:val="-4"/>
        </w:rPr>
        <w:t>oder</w:t>
      </w:r>
    </w:p>
    <w:p w:rsidR="001B79B3" w:rsidRDefault="0018771F">
      <w:pPr>
        <w:pStyle w:val="Listenabsatz"/>
        <w:numPr>
          <w:ilvl w:val="0"/>
          <w:numId w:val="5"/>
        </w:numPr>
        <w:tabs>
          <w:tab w:val="left" w:pos="1556"/>
        </w:tabs>
        <w:spacing w:before="25" w:line="261" w:lineRule="auto"/>
        <w:ind w:right="973"/>
      </w:pPr>
      <w:r>
        <w:t>es</w:t>
      </w:r>
      <w:r>
        <w:rPr>
          <w:spacing w:val="40"/>
        </w:rPr>
        <w:t xml:space="preserve"> </w:t>
      </w:r>
      <w:r>
        <w:t>zu</w:t>
      </w:r>
      <w:r>
        <w:rPr>
          <w:spacing w:val="40"/>
        </w:rPr>
        <w:t xml:space="preserve"> </w:t>
      </w:r>
      <w:r>
        <w:t>einem</w:t>
      </w:r>
      <w:r>
        <w:rPr>
          <w:spacing w:val="40"/>
        </w:rPr>
        <w:t xml:space="preserve"> </w:t>
      </w:r>
      <w:r>
        <w:t>untypischen</w:t>
      </w:r>
      <w:r>
        <w:rPr>
          <w:spacing w:val="40"/>
        </w:rPr>
        <w:t xml:space="preserve"> </w:t>
      </w:r>
      <w:r>
        <w:t>Doktorspiel</w:t>
      </w:r>
      <w:r>
        <w:rPr>
          <w:spacing w:val="40"/>
        </w:rPr>
        <w:t xml:space="preserve"> </w:t>
      </w:r>
      <w:r>
        <w:t>wird</w:t>
      </w:r>
      <w:r>
        <w:rPr>
          <w:spacing w:val="40"/>
        </w:rPr>
        <w:t xml:space="preserve"> </w:t>
      </w:r>
      <w:r>
        <w:t>(Praktiken</w:t>
      </w:r>
      <w:r>
        <w:rPr>
          <w:spacing w:val="40"/>
        </w:rPr>
        <w:t xml:space="preserve"> </w:t>
      </w:r>
      <w:r>
        <w:t>der</w:t>
      </w:r>
      <w:r>
        <w:rPr>
          <w:spacing w:val="40"/>
        </w:rPr>
        <w:t xml:space="preserve"> </w:t>
      </w:r>
      <w:r>
        <w:t>Erwachsenensexualität nachgespielt werden oder hierüber gesprochen wird).</w:t>
      </w:r>
    </w:p>
    <w:p w:rsidR="001B79B3" w:rsidRDefault="0018771F">
      <w:pPr>
        <w:pStyle w:val="Textkrper"/>
        <w:spacing w:before="122" w:line="264" w:lineRule="auto"/>
        <w:ind w:left="836" w:right="973"/>
        <w:jc w:val="both"/>
      </w:pPr>
      <w:r>
        <w:t>Auch wenn in dem Kindergarten altersübergreifend gearbeitet wird, werden etwaige Doktorspielen unter Beteiligung von Hortkindern unterbunden, nicht zuletzt, da hier der Altersunterschied und der damit verbundenen Gefahr, die Überlegenheit auszunutzen, zu Problemen führen könnte.</w:t>
      </w:r>
    </w:p>
    <w:p w:rsidR="001B79B3" w:rsidRDefault="0018771F">
      <w:pPr>
        <w:pStyle w:val="Textkrper"/>
        <w:spacing w:before="118" w:line="264" w:lineRule="auto"/>
        <w:ind w:left="836" w:right="969"/>
        <w:jc w:val="both"/>
      </w:pPr>
      <w:r>
        <w:t>Bei</w:t>
      </w:r>
      <w:r>
        <w:rPr>
          <w:spacing w:val="-2"/>
        </w:rPr>
        <w:t xml:space="preserve"> </w:t>
      </w:r>
      <w:r>
        <w:t>Besuchen</w:t>
      </w:r>
      <w:r>
        <w:rPr>
          <w:spacing w:val="-3"/>
        </w:rPr>
        <w:t xml:space="preserve"> </w:t>
      </w:r>
      <w:r>
        <w:t>mit</w:t>
      </w:r>
      <w:r>
        <w:rPr>
          <w:spacing w:val="-2"/>
        </w:rPr>
        <w:t xml:space="preserve"> </w:t>
      </w:r>
      <w:r>
        <w:t>Kindern</w:t>
      </w:r>
      <w:r>
        <w:rPr>
          <w:spacing w:val="-1"/>
        </w:rPr>
        <w:t xml:space="preserve"> </w:t>
      </w:r>
      <w:r>
        <w:t>aus</w:t>
      </w:r>
      <w:r>
        <w:rPr>
          <w:spacing w:val="-3"/>
        </w:rPr>
        <w:t xml:space="preserve"> </w:t>
      </w:r>
      <w:r>
        <w:t>dem</w:t>
      </w:r>
      <w:r>
        <w:rPr>
          <w:spacing w:val="-2"/>
        </w:rPr>
        <w:t xml:space="preserve"> </w:t>
      </w:r>
      <w:r>
        <w:t>Kindergarten</w:t>
      </w:r>
      <w:r>
        <w:rPr>
          <w:spacing w:val="-4"/>
        </w:rPr>
        <w:t xml:space="preserve"> </w:t>
      </w:r>
      <w:r>
        <w:t>im Schwimmbad</w:t>
      </w:r>
      <w:r>
        <w:rPr>
          <w:spacing w:val="-3"/>
        </w:rPr>
        <w:t xml:space="preserve"> </w:t>
      </w:r>
      <w:r>
        <w:t>oder</w:t>
      </w:r>
      <w:r>
        <w:rPr>
          <w:spacing w:val="-2"/>
        </w:rPr>
        <w:t xml:space="preserve"> </w:t>
      </w:r>
      <w:r>
        <w:t>anderen</w:t>
      </w:r>
      <w:r>
        <w:rPr>
          <w:spacing w:val="-1"/>
        </w:rPr>
        <w:t xml:space="preserve"> </w:t>
      </w:r>
      <w:r>
        <w:t>Sportstätten ist</w:t>
      </w:r>
      <w:r>
        <w:rPr>
          <w:spacing w:val="-13"/>
        </w:rPr>
        <w:t xml:space="preserve"> </w:t>
      </w:r>
      <w:r>
        <w:t>das</w:t>
      </w:r>
      <w:r>
        <w:rPr>
          <w:spacing w:val="-15"/>
        </w:rPr>
        <w:t xml:space="preserve"> </w:t>
      </w:r>
      <w:r>
        <w:t>Aufsuchen</w:t>
      </w:r>
      <w:r>
        <w:rPr>
          <w:spacing w:val="-16"/>
        </w:rPr>
        <w:t xml:space="preserve"> </w:t>
      </w:r>
      <w:r>
        <w:t>einer</w:t>
      </w:r>
      <w:r>
        <w:rPr>
          <w:spacing w:val="-13"/>
        </w:rPr>
        <w:t xml:space="preserve"> </w:t>
      </w:r>
      <w:r>
        <w:t>Sammelumkleide</w:t>
      </w:r>
      <w:r>
        <w:rPr>
          <w:spacing w:val="-15"/>
        </w:rPr>
        <w:t xml:space="preserve"> </w:t>
      </w:r>
      <w:r>
        <w:t>grundsätzlich</w:t>
      </w:r>
      <w:r>
        <w:rPr>
          <w:spacing w:val="-12"/>
        </w:rPr>
        <w:t xml:space="preserve"> </w:t>
      </w:r>
      <w:r>
        <w:t>zulässig,</w:t>
      </w:r>
      <w:r>
        <w:rPr>
          <w:spacing w:val="-14"/>
        </w:rPr>
        <w:t xml:space="preserve"> </w:t>
      </w:r>
      <w:r>
        <w:t>hier</w:t>
      </w:r>
      <w:r>
        <w:rPr>
          <w:spacing w:val="-16"/>
        </w:rPr>
        <w:t xml:space="preserve"> </w:t>
      </w:r>
      <w:r>
        <w:t>müssten</w:t>
      </w:r>
      <w:r>
        <w:rPr>
          <w:spacing w:val="-12"/>
        </w:rPr>
        <w:t xml:space="preserve"> </w:t>
      </w:r>
      <w:r>
        <w:t>dann</w:t>
      </w:r>
      <w:r>
        <w:rPr>
          <w:spacing w:val="-16"/>
        </w:rPr>
        <w:t xml:space="preserve"> </w:t>
      </w:r>
      <w:r>
        <w:t>aber</w:t>
      </w:r>
      <w:r>
        <w:rPr>
          <w:spacing w:val="-13"/>
        </w:rPr>
        <w:t xml:space="preserve"> </w:t>
      </w:r>
      <w:r>
        <w:t>zwei Kolleginnen bzw. Kollegen die Kinder betreuen oder, bei entsprechender Aufteilung auf Jungen</w:t>
      </w:r>
      <w:r>
        <w:rPr>
          <w:spacing w:val="-16"/>
        </w:rPr>
        <w:t xml:space="preserve"> </w:t>
      </w:r>
      <w:r>
        <w:t>und</w:t>
      </w:r>
      <w:r>
        <w:rPr>
          <w:spacing w:val="-15"/>
        </w:rPr>
        <w:t xml:space="preserve"> </w:t>
      </w:r>
      <w:r>
        <w:t>Mädchen,</w:t>
      </w:r>
      <w:r>
        <w:rPr>
          <w:spacing w:val="-11"/>
        </w:rPr>
        <w:t xml:space="preserve"> </w:t>
      </w:r>
      <w:r>
        <w:t>die</w:t>
      </w:r>
      <w:r>
        <w:rPr>
          <w:spacing w:val="-12"/>
        </w:rPr>
        <w:t xml:space="preserve"> </w:t>
      </w:r>
      <w:r>
        <w:t>jeweils</w:t>
      </w:r>
      <w:r>
        <w:rPr>
          <w:spacing w:val="-12"/>
        </w:rPr>
        <w:t xml:space="preserve"> </w:t>
      </w:r>
      <w:r>
        <w:t>andere</w:t>
      </w:r>
      <w:r>
        <w:rPr>
          <w:spacing w:val="-12"/>
        </w:rPr>
        <w:t xml:space="preserve"> </w:t>
      </w:r>
      <w:r>
        <w:t>Person</w:t>
      </w:r>
      <w:r>
        <w:rPr>
          <w:spacing w:val="-16"/>
        </w:rPr>
        <w:t xml:space="preserve"> </w:t>
      </w:r>
      <w:r>
        <w:t>sich</w:t>
      </w:r>
      <w:r>
        <w:rPr>
          <w:spacing w:val="-11"/>
        </w:rPr>
        <w:t xml:space="preserve"> </w:t>
      </w:r>
      <w:r>
        <w:t>in</w:t>
      </w:r>
      <w:r>
        <w:rPr>
          <w:spacing w:val="-12"/>
        </w:rPr>
        <w:t xml:space="preserve"> </w:t>
      </w:r>
      <w:r>
        <w:t>Rufweite</w:t>
      </w:r>
      <w:r>
        <w:rPr>
          <w:spacing w:val="-12"/>
        </w:rPr>
        <w:t xml:space="preserve"> </w:t>
      </w:r>
      <w:r>
        <w:t>befinden.</w:t>
      </w:r>
      <w:r>
        <w:rPr>
          <w:spacing w:val="-10"/>
        </w:rPr>
        <w:t xml:space="preserve"> </w:t>
      </w:r>
      <w:r>
        <w:t>Begleitende</w:t>
      </w:r>
      <w:r>
        <w:rPr>
          <w:spacing w:val="-14"/>
        </w:rPr>
        <w:t xml:space="preserve"> </w:t>
      </w:r>
      <w:r>
        <w:t>Eltern sind als Betreuungspersonen in Sammelumkleiden leider nicht erwünscht.</w:t>
      </w:r>
    </w:p>
    <w:p w:rsidR="001B79B3" w:rsidRDefault="001B79B3">
      <w:pPr>
        <w:pStyle w:val="Textkrper"/>
      </w:pPr>
    </w:p>
    <w:p w:rsidR="001B79B3" w:rsidRDefault="001B79B3">
      <w:pPr>
        <w:pStyle w:val="Textkrper"/>
        <w:spacing w:before="40"/>
      </w:pPr>
    </w:p>
    <w:p w:rsidR="001B79B3" w:rsidRDefault="0018771F">
      <w:pPr>
        <w:pStyle w:val="berschrift5"/>
      </w:pPr>
      <w:r>
        <w:rPr>
          <w:spacing w:val="-2"/>
        </w:rPr>
        <w:t>Schlafsituation/Ausruhen</w:t>
      </w:r>
    </w:p>
    <w:p w:rsidR="001B79B3" w:rsidRDefault="0018771F">
      <w:pPr>
        <w:pStyle w:val="Textkrper"/>
        <w:spacing w:before="146" w:line="264" w:lineRule="auto"/>
        <w:ind w:left="836" w:right="967"/>
        <w:jc w:val="both"/>
      </w:pPr>
      <w:r>
        <w:t>Die Schlafsituation in Kinderkrippe und Kindergarten wird, wenn möglich von zwei Bezugspersonen begleitet, in den meisten Fällen wird dies aber nicht umsetzbar sein. In solchen</w:t>
      </w:r>
      <w:r>
        <w:rPr>
          <w:spacing w:val="-6"/>
        </w:rPr>
        <w:t xml:space="preserve"> </w:t>
      </w:r>
      <w:r>
        <w:t>Fällen</w:t>
      </w:r>
      <w:r>
        <w:rPr>
          <w:spacing w:val="-6"/>
        </w:rPr>
        <w:t xml:space="preserve"> </w:t>
      </w:r>
      <w:r>
        <w:t>ist</w:t>
      </w:r>
      <w:r>
        <w:rPr>
          <w:spacing w:val="-7"/>
        </w:rPr>
        <w:t xml:space="preserve"> </w:t>
      </w:r>
      <w:r>
        <w:t>in</w:t>
      </w:r>
      <w:r>
        <w:rPr>
          <w:spacing w:val="-7"/>
        </w:rPr>
        <w:t xml:space="preserve"> </w:t>
      </w:r>
      <w:r>
        <w:t>jedem</w:t>
      </w:r>
      <w:r>
        <w:rPr>
          <w:spacing w:val="-4"/>
        </w:rPr>
        <w:t xml:space="preserve"> </w:t>
      </w:r>
      <w:r>
        <w:t>Schlafraum</w:t>
      </w:r>
      <w:r>
        <w:rPr>
          <w:spacing w:val="-4"/>
        </w:rPr>
        <w:t xml:space="preserve"> </w:t>
      </w:r>
      <w:r>
        <w:t>ein</w:t>
      </w:r>
      <w:r>
        <w:rPr>
          <w:spacing w:val="-7"/>
        </w:rPr>
        <w:t xml:space="preserve"> </w:t>
      </w:r>
      <w:r>
        <w:t>„Babyphone“</w:t>
      </w:r>
      <w:r>
        <w:rPr>
          <w:spacing w:val="-5"/>
        </w:rPr>
        <w:t xml:space="preserve"> </w:t>
      </w:r>
      <w:r>
        <w:t>eingeschaltet</w:t>
      </w:r>
      <w:r>
        <w:rPr>
          <w:spacing w:val="-6"/>
        </w:rPr>
        <w:t xml:space="preserve"> </w:t>
      </w:r>
      <w:r>
        <w:t>und</w:t>
      </w:r>
      <w:r>
        <w:rPr>
          <w:spacing w:val="-5"/>
        </w:rPr>
        <w:t xml:space="preserve"> </w:t>
      </w:r>
      <w:r>
        <w:t>der</w:t>
      </w:r>
      <w:r>
        <w:rPr>
          <w:spacing w:val="-7"/>
        </w:rPr>
        <w:t xml:space="preserve"> </w:t>
      </w:r>
      <w:r>
        <w:t>Empfänger</w:t>
      </w:r>
      <w:r>
        <w:rPr>
          <w:spacing w:val="-7"/>
        </w:rPr>
        <w:t xml:space="preserve"> </w:t>
      </w:r>
      <w:r>
        <w:t>bei Mitarbeitenden außerhalb des Schlafraums zur Kontrolle. Die Kinder dürfen sich im Bereich der Kinderkrippe auch zu den Bezugspersonen kuscheln, denn die gemütliche Atmosphäre der Ausruh- und Schlafsituation ist für die Kinder wichtig. Keine Bezugsperson sucht jedoch aktiv die körperliche Nähe, wenn dieses Bedürfnis nicht von den Kindern ausgeht. Kinder dürfen</w:t>
      </w:r>
      <w:r>
        <w:rPr>
          <w:spacing w:val="-16"/>
        </w:rPr>
        <w:t xml:space="preserve"> </w:t>
      </w:r>
      <w:r>
        <w:t>sich</w:t>
      </w:r>
      <w:r>
        <w:rPr>
          <w:spacing w:val="-15"/>
        </w:rPr>
        <w:t xml:space="preserve"> </w:t>
      </w:r>
      <w:r>
        <w:t>in</w:t>
      </w:r>
      <w:r>
        <w:rPr>
          <w:spacing w:val="-15"/>
        </w:rPr>
        <w:t xml:space="preserve"> </w:t>
      </w:r>
      <w:r>
        <w:t>der</w:t>
      </w:r>
      <w:r>
        <w:rPr>
          <w:spacing w:val="-16"/>
        </w:rPr>
        <w:t xml:space="preserve"> </w:t>
      </w:r>
      <w:r>
        <w:t>Schlafsituation</w:t>
      </w:r>
      <w:r>
        <w:rPr>
          <w:spacing w:val="-15"/>
        </w:rPr>
        <w:t xml:space="preserve"> </w:t>
      </w:r>
      <w:r>
        <w:t>entkleiden,</w:t>
      </w:r>
      <w:r>
        <w:rPr>
          <w:spacing w:val="-15"/>
        </w:rPr>
        <w:t xml:space="preserve"> </w:t>
      </w:r>
      <w:r>
        <w:t>falls</w:t>
      </w:r>
      <w:r>
        <w:rPr>
          <w:spacing w:val="-15"/>
        </w:rPr>
        <w:t xml:space="preserve"> </w:t>
      </w:r>
      <w:r>
        <w:t>das</w:t>
      </w:r>
      <w:r>
        <w:rPr>
          <w:spacing w:val="-16"/>
        </w:rPr>
        <w:t xml:space="preserve"> </w:t>
      </w:r>
      <w:r>
        <w:t>ihr</w:t>
      </w:r>
      <w:r>
        <w:rPr>
          <w:spacing w:val="-15"/>
        </w:rPr>
        <w:t xml:space="preserve"> </w:t>
      </w:r>
      <w:r>
        <w:t>Wunsch</w:t>
      </w:r>
      <w:r>
        <w:rPr>
          <w:spacing w:val="-15"/>
        </w:rPr>
        <w:t xml:space="preserve"> </w:t>
      </w:r>
      <w:r>
        <w:t>ist.</w:t>
      </w:r>
      <w:r>
        <w:rPr>
          <w:spacing w:val="-16"/>
        </w:rPr>
        <w:t xml:space="preserve"> </w:t>
      </w:r>
      <w:r>
        <w:t>Sie</w:t>
      </w:r>
      <w:r>
        <w:rPr>
          <w:spacing w:val="-15"/>
        </w:rPr>
        <w:t xml:space="preserve"> </w:t>
      </w:r>
      <w:r>
        <w:t>werden</w:t>
      </w:r>
      <w:r>
        <w:rPr>
          <w:spacing w:val="-15"/>
        </w:rPr>
        <w:t xml:space="preserve"> </w:t>
      </w:r>
      <w:r>
        <w:t>aber</w:t>
      </w:r>
      <w:r>
        <w:rPr>
          <w:spacing w:val="-15"/>
        </w:rPr>
        <w:t xml:space="preserve"> </w:t>
      </w:r>
      <w:r>
        <w:t>zu</w:t>
      </w:r>
      <w:r>
        <w:rPr>
          <w:spacing w:val="-16"/>
        </w:rPr>
        <w:t xml:space="preserve"> </w:t>
      </w:r>
      <w:r>
        <w:t>keiner Zeit von der Bezugsperson dazu aufgefordert oder ermuntert. Die Bezugspersonen behalten alle Kleidung an.</w:t>
      </w:r>
    </w:p>
    <w:p w:rsidR="001B79B3" w:rsidRDefault="001B79B3">
      <w:pPr>
        <w:pStyle w:val="Textkrper"/>
      </w:pPr>
    </w:p>
    <w:p w:rsidR="001B79B3" w:rsidRDefault="001B79B3">
      <w:pPr>
        <w:pStyle w:val="Textkrper"/>
        <w:spacing w:before="12"/>
      </w:pPr>
    </w:p>
    <w:p w:rsidR="001B79B3" w:rsidRDefault="0018771F">
      <w:pPr>
        <w:pStyle w:val="berschrift3"/>
        <w:numPr>
          <w:ilvl w:val="2"/>
          <w:numId w:val="13"/>
        </w:numPr>
        <w:tabs>
          <w:tab w:val="left" w:pos="1479"/>
        </w:tabs>
        <w:ind w:left="1479" w:hanging="643"/>
        <w:jc w:val="both"/>
      </w:pPr>
      <w:bookmarkStart w:id="20" w:name="_TOC_250030"/>
      <w:r>
        <w:t>Konfliktbearbeitung</w:t>
      </w:r>
      <w:r>
        <w:rPr>
          <w:spacing w:val="-10"/>
        </w:rPr>
        <w:t xml:space="preserve"> </w:t>
      </w:r>
      <w:r>
        <w:t>in</w:t>
      </w:r>
      <w:r>
        <w:rPr>
          <w:spacing w:val="-8"/>
        </w:rPr>
        <w:t xml:space="preserve"> </w:t>
      </w:r>
      <w:r>
        <w:t>der</w:t>
      </w:r>
      <w:r>
        <w:rPr>
          <w:spacing w:val="-10"/>
        </w:rPr>
        <w:t xml:space="preserve"> </w:t>
      </w:r>
      <w:bookmarkEnd w:id="20"/>
      <w:r>
        <w:rPr>
          <w:spacing w:val="-2"/>
        </w:rPr>
        <w:t>Einrichtung</w:t>
      </w:r>
    </w:p>
    <w:p w:rsidR="001B79B3" w:rsidRDefault="0018771F">
      <w:pPr>
        <w:pStyle w:val="Textkrper"/>
        <w:spacing w:before="121" w:line="264" w:lineRule="auto"/>
        <w:ind w:left="836" w:right="969"/>
        <w:jc w:val="both"/>
      </w:pPr>
      <w:r>
        <w:t>Kommt</w:t>
      </w:r>
      <w:r>
        <w:rPr>
          <w:spacing w:val="-4"/>
        </w:rPr>
        <w:t xml:space="preserve"> </w:t>
      </w:r>
      <w:r>
        <w:t>es</w:t>
      </w:r>
      <w:r>
        <w:rPr>
          <w:spacing w:val="-5"/>
        </w:rPr>
        <w:t xml:space="preserve"> </w:t>
      </w:r>
      <w:r>
        <w:t>zu</w:t>
      </w:r>
      <w:r>
        <w:rPr>
          <w:spacing w:val="-5"/>
        </w:rPr>
        <w:t xml:space="preserve"> </w:t>
      </w:r>
      <w:r>
        <w:t>Grenzverletzungen</w:t>
      </w:r>
      <w:r>
        <w:rPr>
          <w:spacing w:val="-4"/>
        </w:rPr>
        <w:t xml:space="preserve"> </w:t>
      </w:r>
      <w:r>
        <w:t>der</w:t>
      </w:r>
      <w:r>
        <w:rPr>
          <w:spacing w:val="-6"/>
        </w:rPr>
        <w:t xml:space="preserve"> </w:t>
      </w:r>
      <w:r>
        <w:t>Kinder</w:t>
      </w:r>
      <w:r>
        <w:rPr>
          <w:spacing w:val="-4"/>
        </w:rPr>
        <w:t xml:space="preserve"> </w:t>
      </w:r>
      <w:r>
        <w:t>untereinander,</w:t>
      </w:r>
      <w:r>
        <w:rPr>
          <w:spacing w:val="-3"/>
        </w:rPr>
        <w:t xml:space="preserve"> </w:t>
      </w:r>
      <w:r>
        <w:t>wird</w:t>
      </w:r>
      <w:r>
        <w:rPr>
          <w:spacing w:val="-5"/>
        </w:rPr>
        <w:t xml:space="preserve"> </w:t>
      </w:r>
      <w:r>
        <w:t>durch</w:t>
      </w:r>
      <w:r>
        <w:rPr>
          <w:spacing w:val="-5"/>
        </w:rPr>
        <w:t xml:space="preserve"> </w:t>
      </w:r>
      <w:r>
        <w:t>das</w:t>
      </w:r>
      <w:r>
        <w:rPr>
          <w:spacing w:val="-6"/>
        </w:rPr>
        <w:t xml:space="preserve"> </w:t>
      </w:r>
      <w:r>
        <w:t>päd.</w:t>
      </w:r>
      <w:r>
        <w:rPr>
          <w:spacing w:val="-4"/>
        </w:rPr>
        <w:t xml:space="preserve"> </w:t>
      </w:r>
      <w:r>
        <w:t>Personal</w:t>
      </w:r>
      <w:r>
        <w:rPr>
          <w:spacing w:val="-6"/>
        </w:rPr>
        <w:t xml:space="preserve"> </w:t>
      </w:r>
      <w:r>
        <w:t>das Gespräch initiiert und hierbei für die Belange des Anderen im Sinne einer Mediation sensibilisiert.</w:t>
      </w:r>
      <w:r>
        <w:rPr>
          <w:spacing w:val="-7"/>
        </w:rPr>
        <w:t xml:space="preserve"> </w:t>
      </w:r>
      <w:r>
        <w:t>Ziel</w:t>
      </w:r>
      <w:r>
        <w:rPr>
          <w:spacing w:val="-9"/>
        </w:rPr>
        <w:t xml:space="preserve"> </w:t>
      </w:r>
      <w:r>
        <w:t>ist</w:t>
      </w:r>
      <w:r>
        <w:rPr>
          <w:spacing w:val="-9"/>
        </w:rPr>
        <w:t xml:space="preserve"> </w:t>
      </w:r>
      <w:r>
        <w:t>hierbei,</w:t>
      </w:r>
      <w:r>
        <w:rPr>
          <w:spacing w:val="-6"/>
        </w:rPr>
        <w:t xml:space="preserve"> </w:t>
      </w:r>
      <w:r>
        <w:t>dass</w:t>
      </w:r>
      <w:r>
        <w:rPr>
          <w:spacing w:val="-10"/>
        </w:rPr>
        <w:t xml:space="preserve"> </w:t>
      </w:r>
      <w:r>
        <w:t>die</w:t>
      </w:r>
      <w:r>
        <w:rPr>
          <w:spacing w:val="-11"/>
        </w:rPr>
        <w:t xml:space="preserve"> </w:t>
      </w:r>
      <w:r>
        <w:t>Kinder</w:t>
      </w:r>
      <w:r>
        <w:rPr>
          <w:spacing w:val="-10"/>
        </w:rPr>
        <w:t xml:space="preserve"> </w:t>
      </w:r>
      <w:r>
        <w:t>den</w:t>
      </w:r>
      <w:r>
        <w:rPr>
          <w:spacing w:val="-12"/>
        </w:rPr>
        <w:t xml:space="preserve"> </w:t>
      </w:r>
      <w:r>
        <w:t>Umgang</w:t>
      </w:r>
      <w:r>
        <w:rPr>
          <w:spacing w:val="-10"/>
        </w:rPr>
        <w:t xml:space="preserve"> </w:t>
      </w:r>
      <w:r>
        <w:t>mit</w:t>
      </w:r>
      <w:r>
        <w:rPr>
          <w:spacing w:val="-9"/>
        </w:rPr>
        <w:t xml:space="preserve"> </w:t>
      </w:r>
      <w:r>
        <w:t>Konflikten</w:t>
      </w:r>
      <w:r>
        <w:rPr>
          <w:spacing w:val="-8"/>
        </w:rPr>
        <w:t xml:space="preserve"> </w:t>
      </w:r>
      <w:r>
        <w:t>und</w:t>
      </w:r>
      <w:r>
        <w:rPr>
          <w:spacing w:val="-8"/>
        </w:rPr>
        <w:t xml:space="preserve"> </w:t>
      </w:r>
      <w:r>
        <w:t>Rücksichtnahme lernen können.</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70"/>
        <w:jc w:val="both"/>
      </w:pPr>
      <w:r>
        <w:t>Sollte</w:t>
      </w:r>
      <w:r>
        <w:rPr>
          <w:spacing w:val="-15"/>
        </w:rPr>
        <w:t xml:space="preserve"> </w:t>
      </w:r>
      <w:r>
        <w:t>ein</w:t>
      </w:r>
      <w:r>
        <w:rPr>
          <w:spacing w:val="-15"/>
        </w:rPr>
        <w:t xml:space="preserve"> </w:t>
      </w:r>
      <w:r>
        <w:t>Kind</w:t>
      </w:r>
      <w:r>
        <w:rPr>
          <w:spacing w:val="-12"/>
        </w:rPr>
        <w:t xml:space="preserve"> </w:t>
      </w:r>
      <w:r>
        <w:t>wiederkehrend</w:t>
      </w:r>
      <w:r>
        <w:rPr>
          <w:spacing w:val="-14"/>
        </w:rPr>
        <w:t xml:space="preserve"> </w:t>
      </w:r>
      <w:r>
        <w:t>mit</w:t>
      </w:r>
      <w:r>
        <w:rPr>
          <w:spacing w:val="-13"/>
        </w:rPr>
        <w:t xml:space="preserve"> </w:t>
      </w:r>
      <w:r>
        <w:t>aggressivem</w:t>
      </w:r>
      <w:r>
        <w:rPr>
          <w:spacing w:val="-13"/>
        </w:rPr>
        <w:t xml:space="preserve"> </w:t>
      </w:r>
      <w:r>
        <w:t>Verhalten</w:t>
      </w:r>
      <w:r>
        <w:rPr>
          <w:spacing w:val="-14"/>
        </w:rPr>
        <w:t xml:space="preserve"> </w:t>
      </w:r>
      <w:r>
        <w:t>auffallen,</w:t>
      </w:r>
      <w:r>
        <w:rPr>
          <w:spacing w:val="-13"/>
        </w:rPr>
        <w:t xml:space="preserve"> </w:t>
      </w:r>
      <w:r>
        <w:t>werden</w:t>
      </w:r>
      <w:r>
        <w:rPr>
          <w:spacing w:val="-14"/>
        </w:rPr>
        <w:t xml:space="preserve"> </w:t>
      </w:r>
      <w:r>
        <w:t>die</w:t>
      </w:r>
      <w:r>
        <w:rPr>
          <w:spacing w:val="-15"/>
        </w:rPr>
        <w:t xml:space="preserve"> </w:t>
      </w:r>
      <w:r>
        <w:t>Eltern</w:t>
      </w:r>
      <w:r>
        <w:rPr>
          <w:spacing w:val="-14"/>
        </w:rPr>
        <w:t xml:space="preserve"> </w:t>
      </w:r>
      <w:r>
        <w:t>in</w:t>
      </w:r>
      <w:r>
        <w:rPr>
          <w:spacing w:val="-15"/>
        </w:rPr>
        <w:t xml:space="preserve"> </w:t>
      </w:r>
      <w:r>
        <w:t>einem außerordentlichen</w:t>
      </w:r>
      <w:r>
        <w:rPr>
          <w:spacing w:val="-13"/>
        </w:rPr>
        <w:t xml:space="preserve"> </w:t>
      </w:r>
      <w:r>
        <w:t>Entwicklungsgespräch</w:t>
      </w:r>
      <w:r>
        <w:rPr>
          <w:spacing w:val="-11"/>
        </w:rPr>
        <w:t xml:space="preserve"> </w:t>
      </w:r>
      <w:r>
        <w:t>darüber</w:t>
      </w:r>
      <w:r>
        <w:rPr>
          <w:spacing w:val="-11"/>
        </w:rPr>
        <w:t xml:space="preserve"> </w:t>
      </w:r>
      <w:r>
        <w:t>in</w:t>
      </w:r>
      <w:r>
        <w:rPr>
          <w:spacing w:val="-13"/>
        </w:rPr>
        <w:t xml:space="preserve"> </w:t>
      </w:r>
      <w:r>
        <w:t>Kenntnis</w:t>
      </w:r>
      <w:r>
        <w:rPr>
          <w:spacing w:val="-15"/>
        </w:rPr>
        <w:t xml:space="preserve"> </w:t>
      </w:r>
      <w:r>
        <w:t>gesetzt</w:t>
      </w:r>
      <w:r>
        <w:rPr>
          <w:spacing w:val="-11"/>
        </w:rPr>
        <w:t xml:space="preserve"> </w:t>
      </w:r>
      <w:r>
        <w:t>und</w:t>
      </w:r>
      <w:r>
        <w:rPr>
          <w:spacing w:val="-15"/>
        </w:rPr>
        <w:t xml:space="preserve"> </w:t>
      </w:r>
      <w:r>
        <w:t>es</w:t>
      </w:r>
      <w:r>
        <w:rPr>
          <w:spacing w:val="-13"/>
        </w:rPr>
        <w:t xml:space="preserve"> </w:t>
      </w:r>
      <w:r>
        <w:t>wird</w:t>
      </w:r>
      <w:r>
        <w:rPr>
          <w:spacing w:val="-13"/>
        </w:rPr>
        <w:t xml:space="preserve"> </w:t>
      </w:r>
      <w:r>
        <w:t>gemeinsam nach Lösungen für das weitere Vorgehen gesucht. Sollte ein Kind dauerhaft ein selbst- oder fremdgefährdendes</w:t>
      </w:r>
      <w:r>
        <w:rPr>
          <w:spacing w:val="-14"/>
        </w:rPr>
        <w:t xml:space="preserve"> </w:t>
      </w:r>
      <w:r>
        <w:t>Verhalten</w:t>
      </w:r>
      <w:r>
        <w:rPr>
          <w:spacing w:val="-13"/>
        </w:rPr>
        <w:t xml:space="preserve"> </w:t>
      </w:r>
      <w:r>
        <w:t>aufzeigen,</w:t>
      </w:r>
      <w:r>
        <w:rPr>
          <w:spacing w:val="-15"/>
        </w:rPr>
        <w:t xml:space="preserve"> </w:t>
      </w:r>
      <w:r>
        <w:t>kann</w:t>
      </w:r>
      <w:r>
        <w:rPr>
          <w:spacing w:val="-15"/>
        </w:rPr>
        <w:t xml:space="preserve"> </w:t>
      </w:r>
      <w:r>
        <w:t>es</w:t>
      </w:r>
      <w:r>
        <w:rPr>
          <w:spacing w:val="-16"/>
        </w:rPr>
        <w:t xml:space="preserve"> </w:t>
      </w:r>
      <w:r>
        <w:t>zum</w:t>
      </w:r>
      <w:r>
        <w:rPr>
          <w:spacing w:val="-11"/>
        </w:rPr>
        <w:t xml:space="preserve"> </w:t>
      </w:r>
      <w:r>
        <w:t>Ausschluss</w:t>
      </w:r>
      <w:r>
        <w:rPr>
          <w:spacing w:val="-15"/>
        </w:rPr>
        <w:t xml:space="preserve"> </w:t>
      </w:r>
      <w:r>
        <w:t>aus</w:t>
      </w:r>
      <w:r>
        <w:rPr>
          <w:spacing w:val="-15"/>
        </w:rPr>
        <w:t xml:space="preserve"> </w:t>
      </w:r>
      <w:r>
        <w:t>der</w:t>
      </w:r>
      <w:r>
        <w:rPr>
          <w:spacing w:val="-15"/>
        </w:rPr>
        <w:t xml:space="preserve"> </w:t>
      </w:r>
      <w:r>
        <w:t>Einrichtung</w:t>
      </w:r>
      <w:r>
        <w:rPr>
          <w:spacing w:val="-15"/>
        </w:rPr>
        <w:t xml:space="preserve"> </w:t>
      </w:r>
      <w:r>
        <w:t>führen, da eine Intensivbetreuung in den bestehenden Strukturen nicht sichergestellt werden kann.</w:t>
      </w:r>
    </w:p>
    <w:p w:rsidR="001B79B3" w:rsidRDefault="001B79B3">
      <w:pPr>
        <w:pStyle w:val="Textkrper"/>
      </w:pPr>
    </w:p>
    <w:p w:rsidR="001B79B3" w:rsidRDefault="001B79B3">
      <w:pPr>
        <w:pStyle w:val="Textkrper"/>
        <w:spacing w:before="89"/>
      </w:pPr>
    </w:p>
    <w:p w:rsidR="001B79B3" w:rsidRDefault="0018771F">
      <w:pPr>
        <w:pStyle w:val="berschrift2"/>
        <w:numPr>
          <w:ilvl w:val="1"/>
          <w:numId w:val="13"/>
        </w:numPr>
        <w:tabs>
          <w:tab w:val="left" w:pos="1301"/>
        </w:tabs>
        <w:ind w:left="1301" w:hanging="465"/>
      </w:pPr>
      <w:bookmarkStart w:id="21" w:name="_TOC_250029"/>
      <w:r>
        <w:rPr>
          <w:color w:val="00AF50"/>
        </w:rPr>
        <w:t>Personensorgeberechtigte</w:t>
      </w:r>
      <w:r>
        <w:rPr>
          <w:color w:val="00AF50"/>
          <w:spacing w:val="-10"/>
        </w:rPr>
        <w:t xml:space="preserve"> </w:t>
      </w:r>
      <w:r>
        <w:rPr>
          <w:color w:val="00AF50"/>
        </w:rPr>
        <w:t>/</w:t>
      </w:r>
      <w:r>
        <w:rPr>
          <w:color w:val="00AF50"/>
          <w:spacing w:val="-6"/>
        </w:rPr>
        <w:t xml:space="preserve"> </w:t>
      </w:r>
      <w:r>
        <w:rPr>
          <w:color w:val="00AF50"/>
        </w:rPr>
        <w:t>Eltern</w:t>
      </w:r>
      <w:r>
        <w:rPr>
          <w:color w:val="00AF50"/>
          <w:spacing w:val="-7"/>
        </w:rPr>
        <w:t xml:space="preserve"> </w:t>
      </w:r>
      <w:r>
        <w:rPr>
          <w:color w:val="00AF50"/>
        </w:rPr>
        <w:t>/</w:t>
      </w:r>
      <w:r>
        <w:rPr>
          <w:color w:val="00AF50"/>
          <w:spacing w:val="-6"/>
        </w:rPr>
        <w:t xml:space="preserve"> </w:t>
      </w:r>
      <w:bookmarkEnd w:id="21"/>
      <w:r>
        <w:rPr>
          <w:color w:val="00AF50"/>
          <w:spacing w:val="-2"/>
        </w:rPr>
        <w:t>Familien</w:t>
      </w:r>
    </w:p>
    <w:p w:rsidR="001B79B3" w:rsidRDefault="0018771F">
      <w:pPr>
        <w:pStyle w:val="Textkrper"/>
        <w:spacing w:before="153" w:line="264" w:lineRule="auto"/>
        <w:ind w:left="836" w:right="967"/>
        <w:jc w:val="both"/>
      </w:pPr>
      <w:r>
        <w:t>Eltern</w:t>
      </w:r>
      <w:r>
        <w:rPr>
          <w:spacing w:val="-5"/>
        </w:rPr>
        <w:t xml:space="preserve"> </w:t>
      </w:r>
      <w:r>
        <w:t>von</w:t>
      </w:r>
      <w:r>
        <w:rPr>
          <w:spacing w:val="-9"/>
        </w:rPr>
        <w:t xml:space="preserve"> </w:t>
      </w:r>
      <w:r>
        <w:t>Kindern,</w:t>
      </w:r>
      <w:r>
        <w:rPr>
          <w:spacing w:val="-7"/>
        </w:rPr>
        <w:t xml:space="preserve"> </w:t>
      </w:r>
      <w:r>
        <w:t>die</w:t>
      </w:r>
      <w:r>
        <w:rPr>
          <w:spacing w:val="-8"/>
        </w:rPr>
        <w:t xml:space="preserve"> </w:t>
      </w:r>
      <w:r>
        <w:t>in</w:t>
      </w:r>
      <w:r>
        <w:rPr>
          <w:spacing w:val="-6"/>
        </w:rPr>
        <w:t xml:space="preserve"> </w:t>
      </w:r>
      <w:r>
        <w:t>Kindertageseinrichtungen</w:t>
      </w:r>
      <w:r>
        <w:rPr>
          <w:spacing w:val="-5"/>
        </w:rPr>
        <w:t xml:space="preserve"> </w:t>
      </w:r>
      <w:r>
        <w:t>betreut</w:t>
      </w:r>
      <w:r>
        <w:rPr>
          <w:spacing w:val="-5"/>
        </w:rPr>
        <w:t xml:space="preserve"> </w:t>
      </w:r>
      <w:r>
        <w:t>werden,</w:t>
      </w:r>
      <w:r>
        <w:rPr>
          <w:spacing w:val="-8"/>
        </w:rPr>
        <w:t xml:space="preserve"> </w:t>
      </w:r>
      <w:r>
        <w:t>benötigen</w:t>
      </w:r>
      <w:r>
        <w:rPr>
          <w:spacing w:val="-8"/>
        </w:rPr>
        <w:t xml:space="preserve"> </w:t>
      </w:r>
      <w:r>
        <w:t>Sicherheit</w:t>
      </w:r>
      <w:r>
        <w:rPr>
          <w:spacing w:val="-7"/>
        </w:rPr>
        <w:t xml:space="preserve"> </w:t>
      </w:r>
      <w:r>
        <w:t>und Verlässlichkeit</w:t>
      </w:r>
      <w:r>
        <w:rPr>
          <w:spacing w:val="-14"/>
        </w:rPr>
        <w:t xml:space="preserve"> </w:t>
      </w:r>
      <w:r>
        <w:t>in</w:t>
      </w:r>
      <w:r>
        <w:rPr>
          <w:spacing w:val="-16"/>
        </w:rPr>
        <w:t xml:space="preserve"> </w:t>
      </w:r>
      <w:r>
        <w:t>Bezug</w:t>
      </w:r>
      <w:r>
        <w:rPr>
          <w:spacing w:val="-14"/>
        </w:rPr>
        <w:t xml:space="preserve"> </w:t>
      </w:r>
      <w:r>
        <w:t>auf</w:t>
      </w:r>
      <w:r>
        <w:rPr>
          <w:spacing w:val="-12"/>
        </w:rPr>
        <w:t xml:space="preserve"> </w:t>
      </w:r>
      <w:r>
        <w:t>die</w:t>
      </w:r>
      <w:r>
        <w:rPr>
          <w:spacing w:val="-16"/>
        </w:rPr>
        <w:t xml:space="preserve"> </w:t>
      </w:r>
      <w:r>
        <w:t>feinfühlige</w:t>
      </w:r>
      <w:r>
        <w:rPr>
          <w:spacing w:val="-14"/>
        </w:rPr>
        <w:t xml:space="preserve"> </w:t>
      </w:r>
      <w:r>
        <w:t>außerfamiliäre</w:t>
      </w:r>
      <w:r>
        <w:rPr>
          <w:spacing w:val="-12"/>
        </w:rPr>
        <w:t xml:space="preserve"> </w:t>
      </w:r>
      <w:r>
        <w:t>Betreuung</w:t>
      </w:r>
      <w:r>
        <w:rPr>
          <w:spacing w:val="-13"/>
        </w:rPr>
        <w:t xml:space="preserve"> </w:t>
      </w:r>
      <w:r>
        <w:t>ihrer</w:t>
      </w:r>
      <w:r>
        <w:rPr>
          <w:spacing w:val="-16"/>
        </w:rPr>
        <w:t xml:space="preserve"> </w:t>
      </w:r>
      <w:r>
        <w:t>Kinder.</w:t>
      </w:r>
      <w:r>
        <w:rPr>
          <w:spacing w:val="-13"/>
        </w:rPr>
        <w:t xml:space="preserve"> </w:t>
      </w:r>
      <w:r>
        <w:t>„Gelingende Partizipation in Kindertageseinrichtungen bezieht daher immer auch die Eltern und die familiäre Situation (z.B. kulturelle Hintergründe, Familienverhältnisse, besondere Ereignisse) mit ein.“</w:t>
      </w:r>
      <w:r>
        <w:rPr>
          <w:vertAlign w:val="superscript"/>
        </w:rPr>
        <w:t>16</w:t>
      </w:r>
    </w:p>
    <w:p w:rsidR="001B79B3" w:rsidRDefault="0018771F">
      <w:pPr>
        <w:pStyle w:val="Textkrper"/>
        <w:spacing w:before="120" w:line="264" w:lineRule="auto"/>
        <w:ind w:left="836" w:right="970"/>
        <w:jc w:val="both"/>
      </w:pPr>
      <w:r>
        <w:t>Es besteht jederzeit die Möglichkeit, nach vorheriger Anmeldung in der Einrichtung zu hospitieren. Die Personensorgeberechtigten werden zudem über Planungen sowie Vor- kommnisse informiert und haben feste Ansprechpersonen in der Einrichtung.</w:t>
      </w:r>
    </w:p>
    <w:p w:rsidR="001B79B3" w:rsidRDefault="0018771F">
      <w:pPr>
        <w:pStyle w:val="Textkrper"/>
        <w:spacing w:before="121" w:line="264" w:lineRule="auto"/>
        <w:ind w:left="836" w:right="969"/>
        <w:jc w:val="both"/>
      </w:pPr>
      <w:r>
        <w:t xml:space="preserve">Im Rahmen des </w:t>
      </w:r>
      <w:r>
        <w:rPr>
          <w:b/>
          <w:i/>
        </w:rPr>
        <w:t xml:space="preserve">Beschwerdemanagements </w:t>
      </w:r>
      <w:r>
        <w:t>(s. Punkt 4.3) können sich Eltern an die Einrichtungsleitung bzw. ihre Stellvertretung wenden. Haben sie dort den Eindruck, nicht angemessen Gehör gefunden zu haben, können sie sich an die Abteilungsleitung wenden. Sollte diese aus Sicht der Eltern ebenfalls zu falschen Schlüssen kommen, kann die Amtsleitung angesprochen werden.</w:t>
      </w:r>
    </w:p>
    <w:p w:rsidR="001B79B3" w:rsidRDefault="001B79B3">
      <w:pPr>
        <w:pStyle w:val="Textkrper"/>
      </w:pPr>
    </w:p>
    <w:p w:rsidR="001B79B3" w:rsidRDefault="001B79B3">
      <w:pPr>
        <w:pStyle w:val="Textkrper"/>
        <w:spacing w:before="89"/>
      </w:pPr>
    </w:p>
    <w:p w:rsidR="001B79B3" w:rsidRDefault="0018771F">
      <w:pPr>
        <w:pStyle w:val="berschrift2"/>
        <w:numPr>
          <w:ilvl w:val="1"/>
          <w:numId w:val="13"/>
        </w:numPr>
        <w:tabs>
          <w:tab w:val="left" w:pos="1302"/>
        </w:tabs>
        <w:ind w:left="1302" w:hanging="466"/>
      </w:pPr>
      <w:bookmarkStart w:id="22" w:name="_TOC_250028"/>
      <w:r>
        <w:rPr>
          <w:color w:val="00AF50"/>
        </w:rPr>
        <w:t>Externe</w:t>
      </w:r>
      <w:r>
        <w:rPr>
          <w:color w:val="00AF50"/>
          <w:spacing w:val="-7"/>
        </w:rPr>
        <w:t xml:space="preserve"> </w:t>
      </w:r>
      <w:bookmarkEnd w:id="22"/>
      <w:r>
        <w:rPr>
          <w:color w:val="00AF50"/>
          <w:spacing w:val="-2"/>
        </w:rPr>
        <w:t>Personen</w:t>
      </w:r>
    </w:p>
    <w:p w:rsidR="001B79B3" w:rsidRDefault="0018771F">
      <w:pPr>
        <w:pStyle w:val="Textkrper"/>
        <w:spacing w:before="152" w:line="264" w:lineRule="auto"/>
        <w:ind w:left="836" w:right="969"/>
        <w:jc w:val="both"/>
      </w:pPr>
      <w:r>
        <w:t>Externe Personen kommen in Kinderkrippen und Kindergärten nicht hinein, ohne sich anmelden zu müssen, da die Häuser nach der Bringzeit gegen den Zugriff von außen geschützt sind. Handwerker oder Lieferdienste werden während ihres Aufenthaltes in der Einrichtung begleitet und können nur bei Abwesenheit der Kinder alleine agieren.</w:t>
      </w:r>
    </w:p>
    <w:p w:rsidR="001B79B3" w:rsidRDefault="0018771F">
      <w:pPr>
        <w:pStyle w:val="Textkrper"/>
        <w:spacing w:before="118" w:line="264" w:lineRule="auto"/>
        <w:ind w:left="836" w:right="966"/>
        <w:jc w:val="both"/>
      </w:pPr>
      <w:r>
        <w:t>Fachdienste</w:t>
      </w:r>
      <w:r>
        <w:rPr>
          <w:spacing w:val="-14"/>
        </w:rPr>
        <w:t xml:space="preserve"> </w:t>
      </w:r>
      <w:r>
        <w:t>werden</w:t>
      </w:r>
      <w:r>
        <w:rPr>
          <w:spacing w:val="-14"/>
        </w:rPr>
        <w:t xml:space="preserve"> </w:t>
      </w:r>
      <w:r>
        <w:t>bei</w:t>
      </w:r>
      <w:r>
        <w:rPr>
          <w:spacing w:val="-14"/>
        </w:rPr>
        <w:t xml:space="preserve"> </w:t>
      </w:r>
      <w:r>
        <w:t>uns</w:t>
      </w:r>
      <w:r>
        <w:rPr>
          <w:spacing w:val="-14"/>
        </w:rPr>
        <w:t xml:space="preserve"> </w:t>
      </w:r>
      <w:r>
        <w:t>eingesetzt,</w:t>
      </w:r>
      <w:r>
        <w:rPr>
          <w:spacing w:val="-12"/>
        </w:rPr>
        <w:t xml:space="preserve"> </w:t>
      </w:r>
      <w:r>
        <w:t>wenn</w:t>
      </w:r>
      <w:r>
        <w:rPr>
          <w:spacing w:val="-14"/>
        </w:rPr>
        <w:t xml:space="preserve"> </w:t>
      </w:r>
      <w:r>
        <w:t>Kinder</w:t>
      </w:r>
      <w:r>
        <w:rPr>
          <w:spacing w:val="-13"/>
        </w:rPr>
        <w:t xml:space="preserve"> </w:t>
      </w:r>
      <w:r>
        <w:t>mit</w:t>
      </w:r>
      <w:r>
        <w:rPr>
          <w:spacing w:val="-13"/>
        </w:rPr>
        <w:t xml:space="preserve"> </w:t>
      </w:r>
      <w:r>
        <w:t>Unterstützungsbedarf</w:t>
      </w:r>
      <w:r>
        <w:rPr>
          <w:spacing w:val="-9"/>
        </w:rPr>
        <w:t xml:space="preserve"> </w:t>
      </w:r>
      <w:r>
        <w:t>aufgenommen wurden. Dieser Fachdienst wird im Vorfeld geprüft und ist zwar in Einzelsettings mit den Kindern tätig, hier aber nie in abgeschiedenen oder gar abgeschlossenen Räumen.</w:t>
      </w:r>
    </w:p>
    <w:p w:rsidR="001B79B3" w:rsidRDefault="0018771F">
      <w:pPr>
        <w:pStyle w:val="Textkrper"/>
        <w:spacing w:before="121" w:line="264" w:lineRule="auto"/>
        <w:ind w:left="836" w:right="968"/>
        <w:jc w:val="both"/>
      </w:pPr>
      <w:r>
        <w:t>Wie unter 4.1 detailliert ausgeführt, kommt der Begleitung von Praktikantinnen und Praktikanten eine besondere Bedeutung zu, insbesondere, wenn diese nicht von der Berufsfachschule für Kinderpflege oder der Fachakademie für Sozialpädagogik kommen, bei denen ein erweitertes</w:t>
      </w:r>
      <w:r>
        <w:rPr>
          <w:spacing w:val="-1"/>
        </w:rPr>
        <w:t xml:space="preserve"> </w:t>
      </w:r>
      <w:r>
        <w:t>Führungszeugnis ohne Eintragungen verpflichtend ist. Hier werden die Praktikantinnen</w:t>
      </w:r>
      <w:r>
        <w:rPr>
          <w:spacing w:val="-4"/>
        </w:rPr>
        <w:t xml:space="preserve"> </w:t>
      </w:r>
      <w:r>
        <w:t>und</w:t>
      </w:r>
      <w:r>
        <w:rPr>
          <w:spacing w:val="-2"/>
        </w:rPr>
        <w:t xml:space="preserve"> </w:t>
      </w:r>
      <w:r>
        <w:t>Praktikanten</w:t>
      </w:r>
      <w:r>
        <w:rPr>
          <w:spacing w:val="-1"/>
        </w:rPr>
        <w:t xml:space="preserve"> </w:t>
      </w:r>
      <w:r>
        <w:t>von</w:t>
      </w:r>
      <w:r>
        <w:rPr>
          <w:spacing w:val="-2"/>
        </w:rPr>
        <w:t xml:space="preserve"> </w:t>
      </w:r>
      <w:r>
        <w:t>Beginn</w:t>
      </w:r>
      <w:r>
        <w:rPr>
          <w:spacing w:val="-2"/>
        </w:rPr>
        <w:t xml:space="preserve"> </w:t>
      </w:r>
      <w:r>
        <w:t>an</w:t>
      </w:r>
      <w:r>
        <w:rPr>
          <w:spacing w:val="-6"/>
        </w:rPr>
        <w:t xml:space="preserve"> </w:t>
      </w:r>
      <w:r>
        <w:t>begleitet</w:t>
      </w:r>
      <w:r>
        <w:rPr>
          <w:spacing w:val="-3"/>
        </w:rPr>
        <w:t xml:space="preserve"> </w:t>
      </w:r>
      <w:r>
        <w:t>und</w:t>
      </w:r>
      <w:r>
        <w:rPr>
          <w:spacing w:val="-2"/>
        </w:rPr>
        <w:t xml:space="preserve"> </w:t>
      </w:r>
      <w:r>
        <w:t>sind</w:t>
      </w:r>
      <w:r>
        <w:rPr>
          <w:spacing w:val="-4"/>
        </w:rPr>
        <w:t xml:space="preserve"> </w:t>
      </w:r>
      <w:r>
        <w:t>i.d.R.</w:t>
      </w:r>
      <w:r>
        <w:rPr>
          <w:spacing w:val="-2"/>
        </w:rPr>
        <w:t xml:space="preserve"> </w:t>
      </w:r>
      <w:r>
        <w:t>nicht</w:t>
      </w:r>
      <w:r>
        <w:rPr>
          <w:spacing w:val="-1"/>
        </w:rPr>
        <w:t xml:space="preserve"> </w:t>
      </w:r>
      <w:r>
        <w:t>alleine</w:t>
      </w:r>
      <w:r>
        <w:rPr>
          <w:spacing w:val="-2"/>
        </w:rPr>
        <w:t xml:space="preserve"> </w:t>
      </w:r>
      <w:r>
        <w:t>mit den Kindern.</w:t>
      </w:r>
      <w:r>
        <w:rPr>
          <w:spacing w:val="-4"/>
        </w:rPr>
        <w:t xml:space="preserve"> </w:t>
      </w:r>
      <w:r>
        <w:t>Die</w:t>
      </w:r>
      <w:r>
        <w:rPr>
          <w:spacing w:val="-5"/>
        </w:rPr>
        <w:t xml:space="preserve"> </w:t>
      </w:r>
      <w:r>
        <w:t>Stadt</w:t>
      </w:r>
      <w:r>
        <w:rPr>
          <w:spacing w:val="-6"/>
        </w:rPr>
        <w:t xml:space="preserve"> </w:t>
      </w:r>
      <w:r>
        <w:t>Fürth</w:t>
      </w:r>
      <w:r>
        <w:rPr>
          <w:spacing w:val="-9"/>
        </w:rPr>
        <w:t xml:space="preserve"> </w:t>
      </w:r>
      <w:r>
        <w:t>verfährt</w:t>
      </w:r>
      <w:r>
        <w:rPr>
          <w:spacing w:val="-6"/>
        </w:rPr>
        <w:t xml:space="preserve"> </w:t>
      </w:r>
      <w:r>
        <w:t>nach</w:t>
      </w:r>
      <w:r>
        <w:rPr>
          <w:spacing w:val="-7"/>
        </w:rPr>
        <w:t xml:space="preserve"> </w:t>
      </w:r>
      <w:r>
        <w:t>einem</w:t>
      </w:r>
      <w:r>
        <w:rPr>
          <w:spacing w:val="-6"/>
        </w:rPr>
        <w:t xml:space="preserve"> </w:t>
      </w:r>
      <w:r>
        <w:t>Anleitungskonzept,</w:t>
      </w:r>
      <w:r>
        <w:rPr>
          <w:spacing w:val="-3"/>
        </w:rPr>
        <w:t xml:space="preserve"> </w:t>
      </w:r>
      <w:r>
        <w:t>in</w:t>
      </w:r>
      <w:r>
        <w:rPr>
          <w:spacing w:val="-7"/>
        </w:rPr>
        <w:t xml:space="preserve"> </w:t>
      </w:r>
      <w:r>
        <w:t>dem</w:t>
      </w:r>
      <w:r>
        <w:rPr>
          <w:spacing w:val="-6"/>
        </w:rPr>
        <w:t xml:space="preserve"> </w:t>
      </w:r>
      <w:r>
        <w:t>auch</w:t>
      </w:r>
      <w:r>
        <w:rPr>
          <w:spacing w:val="-4"/>
        </w:rPr>
        <w:t xml:space="preserve"> </w:t>
      </w:r>
      <w:r>
        <w:t>vorgesehen</w:t>
      </w:r>
      <w:r>
        <w:rPr>
          <w:spacing w:val="-5"/>
        </w:rPr>
        <w:t xml:space="preserve"> </w:t>
      </w:r>
      <w:r>
        <w:t>ist, dass sich Praktikantinnen und Praktikanten reflektieren, Unsicherheiten ansprechen und Raum gegeben ist für das Äußern von Bedenken gleich welcher Art.</w:t>
      </w:r>
    </w:p>
    <w:p w:rsidR="001B79B3" w:rsidRDefault="001B79B3">
      <w:pPr>
        <w:pStyle w:val="Textkrper"/>
        <w:rPr>
          <w:sz w:val="20"/>
        </w:rPr>
      </w:pPr>
    </w:p>
    <w:p w:rsidR="001B79B3" w:rsidRDefault="0018771F">
      <w:pPr>
        <w:pStyle w:val="Textkrper"/>
        <w:spacing w:before="11"/>
        <w:rPr>
          <w:sz w:val="20"/>
        </w:rPr>
      </w:pPr>
      <w:r>
        <w:rPr>
          <w:noProof/>
        </w:rPr>
        <mc:AlternateContent>
          <mc:Choice Requires="wps">
            <w:drawing>
              <wp:anchor distT="0" distB="0" distL="0" distR="0" simplePos="0" relativeHeight="487592448" behindDoc="1" locked="0" layoutInCell="1" allowOverlap="1">
                <wp:simplePos x="0" y="0"/>
                <wp:positionH relativeFrom="page">
                  <wp:posOffset>899160</wp:posOffset>
                </wp:positionH>
                <wp:positionV relativeFrom="paragraph">
                  <wp:posOffset>168832</wp:posOffset>
                </wp:positionV>
                <wp:extent cx="182880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E170FE" id="Graphic 14" o:spid="_x0000_s1026" style="position:absolute;margin-left:70.8pt;margin-top:13.3pt;width:2in;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" path="m1828800,l,,,9144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Pr>
          <w:sz w:val="16"/>
        </w:rPr>
      </w:pPr>
      <w:r>
        <w:rPr>
          <w:sz w:val="16"/>
          <w:vertAlign w:val="superscript"/>
        </w:rPr>
        <w:t>16</w:t>
      </w:r>
      <w:r>
        <w:rPr>
          <w:spacing w:val="-7"/>
          <w:sz w:val="16"/>
        </w:rPr>
        <w:t xml:space="preserve"> </w:t>
      </w:r>
      <w:r>
        <w:rPr>
          <w:sz w:val="16"/>
        </w:rPr>
        <w:t>Kommunalverband</w:t>
      </w:r>
      <w:r>
        <w:rPr>
          <w:spacing w:val="-5"/>
          <w:sz w:val="16"/>
        </w:rPr>
        <w:t xml:space="preserve"> </w:t>
      </w:r>
      <w:r>
        <w:rPr>
          <w:sz w:val="16"/>
        </w:rPr>
        <w:t>für</w:t>
      </w:r>
      <w:r>
        <w:rPr>
          <w:spacing w:val="-9"/>
          <w:sz w:val="16"/>
        </w:rPr>
        <w:t xml:space="preserve"> </w:t>
      </w:r>
      <w:r>
        <w:rPr>
          <w:sz w:val="16"/>
        </w:rPr>
        <w:t>Jugend</w:t>
      </w:r>
      <w:r>
        <w:rPr>
          <w:spacing w:val="-5"/>
          <w:sz w:val="16"/>
        </w:rPr>
        <w:t xml:space="preserve"> </w:t>
      </w:r>
      <w:r>
        <w:rPr>
          <w:sz w:val="16"/>
        </w:rPr>
        <w:t>und</w:t>
      </w:r>
      <w:r>
        <w:rPr>
          <w:spacing w:val="-7"/>
          <w:sz w:val="16"/>
        </w:rPr>
        <w:t xml:space="preserve"> </w:t>
      </w:r>
      <w:r>
        <w:rPr>
          <w:sz w:val="16"/>
        </w:rPr>
        <w:t>Soziales</w:t>
      </w:r>
      <w:r>
        <w:rPr>
          <w:spacing w:val="-6"/>
          <w:sz w:val="16"/>
        </w:rPr>
        <w:t xml:space="preserve"> </w:t>
      </w:r>
      <w:r>
        <w:rPr>
          <w:sz w:val="16"/>
        </w:rPr>
        <w:t>Baden-Württemberg:</w:t>
      </w:r>
      <w:r>
        <w:rPr>
          <w:spacing w:val="-6"/>
          <w:sz w:val="16"/>
        </w:rPr>
        <w:t xml:space="preserve"> </w:t>
      </w:r>
      <w:r>
        <w:rPr>
          <w:sz w:val="16"/>
        </w:rPr>
        <w:t>Partizipation</w:t>
      </w:r>
      <w:r>
        <w:rPr>
          <w:spacing w:val="-7"/>
          <w:sz w:val="16"/>
        </w:rPr>
        <w:t xml:space="preserve"> </w:t>
      </w:r>
      <w:r>
        <w:rPr>
          <w:sz w:val="16"/>
        </w:rPr>
        <w:t>von</w:t>
      </w:r>
      <w:r>
        <w:rPr>
          <w:spacing w:val="-8"/>
          <w:sz w:val="16"/>
        </w:rPr>
        <w:t xml:space="preserve"> </w:t>
      </w:r>
      <w:r>
        <w:rPr>
          <w:sz w:val="16"/>
        </w:rPr>
        <w:t>Kleinkindern,</w:t>
      </w:r>
      <w:r>
        <w:rPr>
          <w:spacing w:val="-7"/>
          <w:sz w:val="16"/>
        </w:rPr>
        <w:t xml:space="preserve"> </w:t>
      </w:r>
      <w:r>
        <w:rPr>
          <w:sz w:val="16"/>
        </w:rPr>
        <w:t>Stuttgart</w:t>
      </w:r>
      <w:r>
        <w:rPr>
          <w:spacing w:val="-5"/>
          <w:sz w:val="16"/>
        </w:rPr>
        <w:t xml:space="preserve"> </w:t>
      </w:r>
      <w:r>
        <w:rPr>
          <w:sz w:val="16"/>
        </w:rPr>
        <w:t>2015,</w:t>
      </w:r>
      <w:r>
        <w:rPr>
          <w:spacing w:val="-7"/>
          <w:sz w:val="16"/>
        </w:rPr>
        <w:t xml:space="preserve"> </w:t>
      </w:r>
      <w:r>
        <w:rPr>
          <w:sz w:val="16"/>
        </w:rPr>
        <w:t>S.</w:t>
      </w:r>
      <w:r>
        <w:rPr>
          <w:spacing w:val="-7"/>
          <w:sz w:val="16"/>
        </w:rPr>
        <w:t xml:space="preserve"> </w:t>
      </w:r>
      <w:r>
        <w:rPr>
          <w:spacing w:val="-10"/>
          <w:sz w:val="16"/>
        </w:rPr>
        <w:t>7</w:t>
      </w:r>
    </w:p>
    <w:p w:rsidR="001B79B3" w:rsidRDefault="001B79B3">
      <w:pPr>
        <w:rPr>
          <w:sz w:val="16"/>
        </w:r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72"/>
        <w:jc w:val="both"/>
      </w:pPr>
      <w:r>
        <w:t>Ehrenamtlich</w:t>
      </w:r>
      <w:r>
        <w:rPr>
          <w:spacing w:val="-16"/>
        </w:rPr>
        <w:t xml:space="preserve"> </w:t>
      </w:r>
      <w:r>
        <w:t>tätige</w:t>
      </w:r>
      <w:r>
        <w:rPr>
          <w:spacing w:val="-15"/>
        </w:rPr>
        <w:t xml:space="preserve"> </w:t>
      </w:r>
      <w:r>
        <w:t>Personen</w:t>
      </w:r>
      <w:r>
        <w:rPr>
          <w:spacing w:val="-15"/>
        </w:rPr>
        <w:t xml:space="preserve"> </w:t>
      </w:r>
      <w:r>
        <w:t>bereichern</w:t>
      </w:r>
      <w:r>
        <w:rPr>
          <w:spacing w:val="-16"/>
        </w:rPr>
        <w:t xml:space="preserve"> </w:t>
      </w:r>
      <w:r>
        <w:t>das</w:t>
      </w:r>
      <w:r>
        <w:rPr>
          <w:spacing w:val="-15"/>
        </w:rPr>
        <w:t xml:space="preserve"> </w:t>
      </w:r>
      <w:r>
        <w:t>Kita-Angebot.</w:t>
      </w:r>
      <w:r>
        <w:rPr>
          <w:spacing w:val="-15"/>
        </w:rPr>
        <w:t xml:space="preserve"> </w:t>
      </w:r>
      <w:r>
        <w:t>In</w:t>
      </w:r>
      <w:r>
        <w:rPr>
          <w:spacing w:val="-15"/>
        </w:rPr>
        <w:t xml:space="preserve"> </w:t>
      </w:r>
      <w:r>
        <w:t>Kindergärten</w:t>
      </w:r>
      <w:r>
        <w:rPr>
          <w:spacing w:val="-16"/>
        </w:rPr>
        <w:t xml:space="preserve"> </w:t>
      </w:r>
      <w:r>
        <w:t>können</w:t>
      </w:r>
      <w:r>
        <w:rPr>
          <w:spacing w:val="-15"/>
        </w:rPr>
        <w:t xml:space="preserve"> </w:t>
      </w:r>
      <w:r>
        <w:t>diese</w:t>
      </w:r>
      <w:r>
        <w:rPr>
          <w:spacing w:val="-15"/>
        </w:rPr>
        <w:t xml:space="preserve"> </w:t>
      </w:r>
      <w:r>
        <w:t>zum Einsatz kommen, werden hier aber intensiv eingearbeitet und müssen im Vorfeld ein erweitertes polizeiliches Führungszeugnis ohne Eintragungen vorlegen.</w:t>
      </w:r>
    </w:p>
    <w:p w:rsidR="001B79B3" w:rsidRDefault="001B79B3">
      <w:pPr>
        <w:pStyle w:val="Textkrper"/>
      </w:pPr>
    </w:p>
    <w:p w:rsidR="001B79B3" w:rsidRDefault="001B79B3">
      <w:pPr>
        <w:pStyle w:val="Textkrper"/>
        <w:spacing w:before="92"/>
      </w:pPr>
    </w:p>
    <w:p w:rsidR="001B79B3" w:rsidRDefault="0018771F">
      <w:pPr>
        <w:pStyle w:val="berschrift2"/>
        <w:numPr>
          <w:ilvl w:val="1"/>
          <w:numId w:val="13"/>
        </w:numPr>
        <w:tabs>
          <w:tab w:val="left" w:pos="1302"/>
        </w:tabs>
        <w:ind w:left="1302" w:hanging="466"/>
      </w:pPr>
      <w:bookmarkStart w:id="23" w:name="_TOC_250027"/>
      <w:bookmarkEnd w:id="23"/>
      <w:r>
        <w:rPr>
          <w:color w:val="00AF50"/>
          <w:spacing w:val="-2"/>
        </w:rPr>
        <w:t>Strukturen</w:t>
      </w:r>
    </w:p>
    <w:p w:rsidR="001B79B3" w:rsidRDefault="0018771F">
      <w:pPr>
        <w:pStyle w:val="Textkrper"/>
        <w:spacing w:before="149" w:line="264" w:lineRule="auto"/>
        <w:ind w:left="836" w:right="971"/>
        <w:jc w:val="both"/>
      </w:pPr>
      <w:r>
        <w:t>Die</w:t>
      </w:r>
      <w:r>
        <w:rPr>
          <w:spacing w:val="-6"/>
        </w:rPr>
        <w:t xml:space="preserve"> </w:t>
      </w:r>
      <w:r>
        <w:t>vorhandenen</w:t>
      </w:r>
      <w:r>
        <w:rPr>
          <w:spacing w:val="-7"/>
        </w:rPr>
        <w:t xml:space="preserve"> </w:t>
      </w:r>
      <w:r>
        <w:t>Strukturen</w:t>
      </w:r>
      <w:r>
        <w:rPr>
          <w:spacing w:val="-6"/>
        </w:rPr>
        <w:t xml:space="preserve"> </w:t>
      </w:r>
      <w:r>
        <w:t>im</w:t>
      </w:r>
      <w:r>
        <w:rPr>
          <w:spacing w:val="-7"/>
        </w:rPr>
        <w:t xml:space="preserve"> </w:t>
      </w:r>
      <w:r>
        <w:t>Kindergarten</w:t>
      </w:r>
      <w:r>
        <w:rPr>
          <w:spacing w:val="-6"/>
        </w:rPr>
        <w:t xml:space="preserve"> </w:t>
      </w:r>
      <w:r w:rsidR="00C12B01">
        <w:t>Regenbogen</w:t>
      </w:r>
      <w:r>
        <w:rPr>
          <w:spacing w:val="-6"/>
        </w:rPr>
        <w:t xml:space="preserve"> </w:t>
      </w:r>
      <w:r>
        <w:t>basieren</w:t>
      </w:r>
      <w:r>
        <w:rPr>
          <w:spacing w:val="-8"/>
        </w:rPr>
        <w:t xml:space="preserve"> </w:t>
      </w:r>
      <w:r>
        <w:t>auf</w:t>
      </w:r>
      <w:r>
        <w:rPr>
          <w:spacing w:val="-6"/>
        </w:rPr>
        <w:t xml:space="preserve"> </w:t>
      </w:r>
      <w:r>
        <w:t>Erfahrungswerten</w:t>
      </w:r>
      <w:r>
        <w:rPr>
          <w:spacing w:val="-6"/>
        </w:rPr>
        <w:t xml:space="preserve"> </w:t>
      </w:r>
      <w:r>
        <w:t>und werden</w:t>
      </w:r>
      <w:r>
        <w:rPr>
          <w:spacing w:val="-4"/>
        </w:rPr>
        <w:t xml:space="preserve"> </w:t>
      </w:r>
      <w:r>
        <w:t>in</w:t>
      </w:r>
      <w:r>
        <w:rPr>
          <w:spacing w:val="-4"/>
        </w:rPr>
        <w:t xml:space="preserve"> </w:t>
      </w:r>
      <w:r>
        <w:t>regelmäßigen</w:t>
      </w:r>
      <w:r>
        <w:rPr>
          <w:spacing w:val="-7"/>
        </w:rPr>
        <w:t xml:space="preserve"> </w:t>
      </w:r>
      <w:r>
        <w:t>Abständen</w:t>
      </w:r>
      <w:r>
        <w:rPr>
          <w:spacing w:val="-6"/>
        </w:rPr>
        <w:t xml:space="preserve"> </w:t>
      </w:r>
      <w:r>
        <w:t>überprüft.</w:t>
      </w:r>
      <w:r>
        <w:rPr>
          <w:spacing w:val="-4"/>
        </w:rPr>
        <w:t xml:space="preserve"> </w:t>
      </w:r>
      <w:r>
        <w:t>Bei</w:t>
      </w:r>
      <w:r>
        <w:rPr>
          <w:spacing w:val="-7"/>
        </w:rPr>
        <w:t xml:space="preserve"> </w:t>
      </w:r>
      <w:r>
        <w:t>Einschätzungen</w:t>
      </w:r>
      <w:r>
        <w:rPr>
          <w:spacing w:val="-4"/>
        </w:rPr>
        <w:t xml:space="preserve"> </w:t>
      </w:r>
      <w:r>
        <w:t>werden</w:t>
      </w:r>
      <w:r>
        <w:rPr>
          <w:spacing w:val="-6"/>
        </w:rPr>
        <w:t xml:space="preserve"> </w:t>
      </w:r>
      <w:r>
        <w:t>auch</w:t>
      </w:r>
      <w:r>
        <w:rPr>
          <w:spacing w:val="-6"/>
        </w:rPr>
        <w:t xml:space="preserve"> </w:t>
      </w:r>
      <w:r>
        <w:t>Äußerungen der Kinder mit einbezogen.</w:t>
      </w:r>
    </w:p>
    <w:p w:rsidR="001B79B3" w:rsidRDefault="0018771F">
      <w:pPr>
        <w:pStyle w:val="Textkrper"/>
        <w:spacing w:before="121" w:line="264" w:lineRule="auto"/>
        <w:ind w:left="836" w:right="968"/>
        <w:jc w:val="both"/>
      </w:pPr>
      <w:r>
        <w:t>Maßgeblich hier ist die Frage, wie sich der Kinderschutz in der Kindertageseinrichtung verbessern lässt. Alle Mitarbeiten sind grundsätzlich mit dem Thema vertraut und Springer- kräfte,</w:t>
      </w:r>
      <w:r>
        <w:rPr>
          <w:spacing w:val="-11"/>
        </w:rPr>
        <w:t xml:space="preserve"> </w:t>
      </w:r>
      <w:r>
        <w:t>die</w:t>
      </w:r>
      <w:r>
        <w:rPr>
          <w:spacing w:val="-10"/>
        </w:rPr>
        <w:t xml:space="preserve"> </w:t>
      </w:r>
      <w:r>
        <w:t>in</w:t>
      </w:r>
      <w:r>
        <w:rPr>
          <w:spacing w:val="-10"/>
        </w:rPr>
        <w:t xml:space="preserve"> </w:t>
      </w:r>
      <w:r>
        <w:t>der</w:t>
      </w:r>
      <w:r>
        <w:rPr>
          <w:spacing w:val="-9"/>
        </w:rPr>
        <w:t xml:space="preserve"> </w:t>
      </w:r>
      <w:r>
        <w:t>Einrichtung</w:t>
      </w:r>
      <w:r>
        <w:rPr>
          <w:spacing w:val="-9"/>
        </w:rPr>
        <w:t xml:space="preserve"> </w:t>
      </w:r>
      <w:r>
        <w:t>zum</w:t>
      </w:r>
      <w:r>
        <w:rPr>
          <w:spacing w:val="-9"/>
        </w:rPr>
        <w:t xml:space="preserve"> </w:t>
      </w:r>
      <w:r>
        <w:t>Einsatz</w:t>
      </w:r>
      <w:r>
        <w:rPr>
          <w:spacing w:val="-13"/>
        </w:rPr>
        <w:t xml:space="preserve"> </w:t>
      </w:r>
      <w:r>
        <w:t>kommen,</w:t>
      </w:r>
      <w:r>
        <w:rPr>
          <w:spacing w:val="-8"/>
        </w:rPr>
        <w:t xml:space="preserve"> </w:t>
      </w:r>
      <w:r>
        <w:t>werden</w:t>
      </w:r>
      <w:r>
        <w:rPr>
          <w:spacing w:val="-10"/>
        </w:rPr>
        <w:t xml:space="preserve"> </w:t>
      </w:r>
      <w:r>
        <w:t>über</w:t>
      </w:r>
      <w:r>
        <w:rPr>
          <w:spacing w:val="-11"/>
        </w:rPr>
        <w:t xml:space="preserve"> </w:t>
      </w:r>
      <w:r>
        <w:t>die</w:t>
      </w:r>
      <w:r>
        <w:rPr>
          <w:spacing w:val="-10"/>
        </w:rPr>
        <w:t xml:space="preserve"> </w:t>
      </w:r>
      <w:r>
        <w:t>Abläufe</w:t>
      </w:r>
      <w:r>
        <w:rPr>
          <w:spacing w:val="-9"/>
        </w:rPr>
        <w:t xml:space="preserve"> </w:t>
      </w:r>
      <w:r>
        <w:t>informiert.</w:t>
      </w:r>
      <w:r>
        <w:rPr>
          <w:spacing w:val="-13"/>
        </w:rPr>
        <w:t xml:space="preserve"> </w:t>
      </w:r>
      <w:r>
        <w:t>Würde eine ungünstige räumliche Situation zu Tage treten, würde dies im Team angesprochen und nach Lösungen gesucht. Bei problematischen Handlungen durch das Personal sind die Teammitglieder aufgerufen, die Person selbst anzusprechen oder -je nach Einsicht der betroffenen Person oder Schwere des unangemessenen Verhaltens- direkt den Kontakt zur Leitung</w:t>
      </w:r>
      <w:r>
        <w:rPr>
          <w:spacing w:val="-7"/>
        </w:rPr>
        <w:t xml:space="preserve"> </w:t>
      </w:r>
      <w:r>
        <w:t>zu</w:t>
      </w:r>
      <w:r>
        <w:rPr>
          <w:spacing w:val="-9"/>
        </w:rPr>
        <w:t xml:space="preserve"> </w:t>
      </w:r>
      <w:r>
        <w:t>suchen.</w:t>
      </w:r>
      <w:r>
        <w:rPr>
          <w:spacing w:val="-10"/>
        </w:rPr>
        <w:t xml:space="preserve"> </w:t>
      </w:r>
      <w:r>
        <w:t>Tägliche</w:t>
      </w:r>
      <w:r>
        <w:rPr>
          <w:spacing w:val="-8"/>
        </w:rPr>
        <w:t xml:space="preserve"> </w:t>
      </w:r>
      <w:r>
        <w:t>Beobachtungen</w:t>
      </w:r>
      <w:r>
        <w:rPr>
          <w:spacing w:val="-9"/>
        </w:rPr>
        <w:t xml:space="preserve"> </w:t>
      </w:r>
      <w:r>
        <w:t>des</w:t>
      </w:r>
      <w:r>
        <w:rPr>
          <w:spacing w:val="-13"/>
        </w:rPr>
        <w:t xml:space="preserve"> </w:t>
      </w:r>
      <w:r>
        <w:t>geschulten</w:t>
      </w:r>
      <w:r>
        <w:rPr>
          <w:spacing w:val="-9"/>
        </w:rPr>
        <w:t xml:space="preserve"> </w:t>
      </w:r>
      <w:r>
        <w:t>Personals</w:t>
      </w:r>
      <w:r>
        <w:rPr>
          <w:spacing w:val="-11"/>
        </w:rPr>
        <w:t xml:space="preserve"> </w:t>
      </w:r>
      <w:r>
        <w:t>richten</w:t>
      </w:r>
      <w:r>
        <w:rPr>
          <w:spacing w:val="-8"/>
        </w:rPr>
        <w:t xml:space="preserve"> </w:t>
      </w:r>
      <w:r>
        <w:t>auch</w:t>
      </w:r>
      <w:r>
        <w:rPr>
          <w:spacing w:val="-9"/>
        </w:rPr>
        <w:t xml:space="preserve"> </w:t>
      </w:r>
      <w:r>
        <w:t>den</w:t>
      </w:r>
      <w:r>
        <w:rPr>
          <w:spacing w:val="-9"/>
        </w:rPr>
        <w:t xml:space="preserve"> </w:t>
      </w:r>
      <w:r>
        <w:t>Blick auf etwaig problematisches Verhalten eines Kindes. Sollte hier ein Kind Tendenzen zeigen, andere zu unterjochen, Spaß am Quälen oder Erniedrigen aufzeigen oder anderweitig als potentieller Gefahrenherd ausgemacht werden, wird nach Abstimmung mit den Kolleginnen und Kollegen zunächst das Gespräch mit dem Kind, im weiteren Verlauf u.U. auch mit den Personensorgeberechtigten gesucht.</w:t>
      </w:r>
    </w:p>
    <w:p w:rsidR="001B79B3" w:rsidRDefault="0018771F">
      <w:pPr>
        <w:pStyle w:val="Textkrper"/>
        <w:spacing w:before="122" w:line="264" w:lineRule="auto"/>
        <w:ind w:left="836" w:right="969"/>
        <w:jc w:val="both"/>
      </w:pPr>
      <w:r>
        <w:t>Der Träger wird bei Vorkommnissen das Kindeswohl betreffend unmittelbar in Kenntnis gesetzt. Unfallmeldungen aus der Kita werden immer der Abteilungsleitung vorgelegt. Diese würde</w:t>
      </w:r>
      <w:r>
        <w:rPr>
          <w:spacing w:val="-1"/>
        </w:rPr>
        <w:t xml:space="preserve"> </w:t>
      </w:r>
      <w:r>
        <w:t>bei</w:t>
      </w:r>
      <w:r>
        <w:rPr>
          <w:spacing w:val="-1"/>
        </w:rPr>
        <w:t xml:space="preserve"> </w:t>
      </w:r>
      <w:r>
        <w:t>etwaigen</w:t>
      </w:r>
      <w:r>
        <w:rPr>
          <w:spacing w:val="-1"/>
        </w:rPr>
        <w:t xml:space="preserve"> </w:t>
      </w:r>
      <w:r>
        <w:t>Auffälligkeiten</w:t>
      </w:r>
      <w:r>
        <w:rPr>
          <w:spacing w:val="-2"/>
        </w:rPr>
        <w:t xml:space="preserve"> </w:t>
      </w:r>
      <w:r>
        <w:t>auf die</w:t>
      </w:r>
      <w:r>
        <w:rPr>
          <w:spacing w:val="-1"/>
        </w:rPr>
        <w:t xml:space="preserve"> </w:t>
      </w:r>
      <w:r>
        <w:t>Leitung zugehen</w:t>
      </w:r>
      <w:r>
        <w:rPr>
          <w:spacing w:val="-1"/>
        </w:rPr>
        <w:t xml:space="preserve"> </w:t>
      </w:r>
      <w:r>
        <w:t>oder die</w:t>
      </w:r>
      <w:r>
        <w:rPr>
          <w:spacing w:val="-3"/>
        </w:rPr>
        <w:t xml:space="preserve"> </w:t>
      </w:r>
      <w:r>
        <w:t>Amtsleitung einschalten.</w:t>
      </w:r>
    </w:p>
    <w:p w:rsidR="001B79B3" w:rsidRDefault="001B79B3">
      <w:pPr>
        <w:pStyle w:val="Textkrper"/>
      </w:pPr>
    </w:p>
    <w:p w:rsidR="001B79B3" w:rsidRDefault="001B79B3">
      <w:pPr>
        <w:pStyle w:val="Textkrper"/>
      </w:pPr>
    </w:p>
    <w:p w:rsidR="001B79B3" w:rsidRDefault="001B79B3">
      <w:pPr>
        <w:pStyle w:val="Textkrper"/>
      </w:pPr>
    </w:p>
    <w:p w:rsidR="001B79B3" w:rsidRDefault="001B79B3">
      <w:pPr>
        <w:pStyle w:val="Textkrper"/>
        <w:spacing w:before="59"/>
      </w:pPr>
    </w:p>
    <w:p w:rsidR="001B79B3" w:rsidRDefault="0018771F">
      <w:pPr>
        <w:pStyle w:val="berschrift1"/>
        <w:numPr>
          <w:ilvl w:val="0"/>
          <w:numId w:val="13"/>
        </w:numPr>
        <w:tabs>
          <w:tab w:val="left" w:pos="1190"/>
        </w:tabs>
        <w:ind w:left="1190" w:hanging="354"/>
      </w:pPr>
      <w:bookmarkStart w:id="24" w:name="_TOC_250026"/>
      <w:bookmarkEnd w:id="24"/>
      <w:r>
        <w:rPr>
          <w:color w:val="00AF50"/>
          <w:spacing w:val="-2"/>
        </w:rPr>
        <w:t>Prävention</w:t>
      </w:r>
    </w:p>
    <w:p w:rsidR="001B79B3" w:rsidRDefault="001B79B3">
      <w:pPr>
        <w:pStyle w:val="Textkrper"/>
        <w:spacing w:before="210"/>
        <w:rPr>
          <w:b/>
          <w:sz w:val="32"/>
        </w:rPr>
      </w:pPr>
    </w:p>
    <w:p w:rsidR="001B79B3" w:rsidRDefault="0018771F">
      <w:pPr>
        <w:pStyle w:val="Textkrper"/>
        <w:ind w:left="836"/>
        <w:jc w:val="both"/>
      </w:pPr>
      <w:r>
        <w:t>Präventionsmaßnahmen</w:t>
      </w:r>
      <w:r>
        <w:rPr>
          <w:spacing w:val="-11"/>
        </w:rPr>
        <w:t xml:space="preserve"> </w:t>
      </w:r>
      <w:r>
        <w:t>lassen</w:t>
      </w:r>
      <w:r>
        <w:rPr>
          <w:spacing w:val="-8"/>
        </w:rPr>
        <w:t xml:space="preserve"> </w:t>
      </w:r>
      <w:r>
        <w:t>sich</w:t>
      </w:r>
      <w:r>
        <w:rPr>
          <w:spacing w:val="-10"/>
        </w:rPr>
        <w:t xml:space="preserve"> </w:t>
      </w:r>
      <w:r>
        <w:t>nach</w:t>
      </w:r>
      <w:r>
        <w:rPr>
          <w:spacing w:val="-8"/>
        </w:rPr>
        <w:t xml:space="preserve"> </w:t>
      </w:r>
      <w:r>
        <w:t>drei</w:t>
      </w:r>
      <w:r>
        <w:rPr>
          <w:spacing w:val="-11"/>
        </w:rPr>
        <w:t xml:space="preserve"> </w:t>
      </w:r>
      <w:r>
        <w:t>Gesichtspunkten</w:t>
      </w:r>
      <w:r>
        <w:rPr>
          <w:spacing w:val="-11"/>
        </w:rPr>
        <w:t xml:space="preserve"> </w:t>
      </w:r>
      <w:r>
        <w:rPr>
          <w:spacing w:val="-2"/>
        </w:rPr>
        <w:t>kategorisieren:</w:t>
      </w:r>
    </w:p>
    <w:p w:rsidR="001B79B3" w:rsidRDefault="0018771F">
      <w:pPr>
        <w:pStyle w:val="Listenabsatz"/>
        <w:numPr>
          <w:ilvl w:val="0"/>
          <w:numId w:val="4"/>
        </w:numPr>
        <w:tabs>
          <w:tab w:val="left" w:pos="1556"/>
        </w:tabs>
        <w:spacing w:before="145"/>
      </w:pPr>
      <w:r>
        <w:t>dem</w:t>
      </w:r>
      <w:r>
        <w:rPr>
          <w:spacing w:val="-8"/>
        </w:rPr>
        <w:t xml:space="preserve"> </w:t>
      </w:r>
      <w:r>
        <w:rPr>
          <w:b/>
        </w:rPr>
        <w:t>Zeitpunkt</w:t>
      </w:r>
      <w:r>
        <w:rPr>
          <w:b/>
          <w:spacing w:val="-5"/>
        </w:rPr>
        <w:t xml:space="preserve"> </w:t>
      </w:r>
      <w:r>
        <w:rPr>
          <w:b/>
        </w:rPr>
        <w:t>der</w:t>
      </w:r>
      <w:r>
        <w:rPr>
          <w:b/>
          <w:spacing w:val="-7"/>
        </w:rPr>
        <w:t xml:space="preserve"> </w:t>
      </w:r>
      <w:r>
        <w:rPr>
          <w:b/>
        </w:rPr>
        <w:t>Maßnahme</w:t>
      </w:r>
      <w:r>
        <w:rPr>
          <w:b/>
          <w:spacing w:val="-9"/>
        </w:rPr>
        <w:t xml:space="preserve"> </w:t>
      </w:r>
      <w:r>
        <w:t>(primär,</w:t>
      </w:r>
      <w:r>
        <w:rPr>
          <w:spacing w:val="-7"/>
        </w:rPr>
        <w:t xml:space="preserve"> </w:t>
      </w:r>
      <w:r>
        <w:t>sekundär,</w:t>
      </w:r>
      <w:r>
        <w:rPr>
          <w:spacing w:val="-7"/>
        </w:rPr>
        <w:t xml:space="preserve"> </w:t>
      </w:r>
      <w:r>
        <w:rPr>
          <w:spacing w:val="-2"/>
        </w:rPr>
        <w:t>tertiär),</w:t>
      </w:r>
    </w:p>
    <w:p w:rsidR="001B79B3" w:rsidRDefault="0018771F">
      <w:pPr>
        <w:pStyle w:val="Listenabsatz"/>
        <w:numPr>
          <w:ilvl w:val="0"/>
          <w:numId w:val="4"/>
        </w:numPr>
        <w:tabs>
          <w:tab w:val="left" w:pos="1556"/>
        </w:tabs>
        <w:spacing w:before="143"/>
      </w:pPr>
      <w:r>
        <w:t>der</w:t>
      </w:r>
      <w:r>
        <w:rPr>
          <w:spacing w:val="-6"/>
        </w:rPr>
        <w:t xml:space="preserve"> </w:t>
      </w:r>
      <w:r>
        <w:rPr>
          <w:b/>
        </w:rPr>
        <w:t>Zielgruppe</w:t>
      </w:r>
      <w:r>
        <w:rPr>
          <w:b/>
          <w:spacing w:val="-8"/>
        </w:rPr>
        <w:t xml:space="preserve"> </w:t>
      </w:r>
      <w:r>
        <w:t>(universell,</w:t>
      </w:r>
      <w:r>
        <w:rPr>
          <w:spacing w:val="-6"/>
        </w:rPr>
        <w:t xml:space="preserve"> </w:t>
      </w:r>
      <w:r>
        <w:t>selektiv,</w:t>
      </w:r>
      <w:r>
        <w:rPr>
          <w:spacing w:val="-5"/>
        </w:rPr>
        <w:t xml:space="preserve"> </w:t>
      </w:r>
      <w:r>
        <w:t>indiziert)</w:t>
      </w:r>
      <w:r>
        <w:rPr>
          <w:spacing w:val="-5"/>
        </w:rPr>
        <w:t xml:space="preserve"> und</w:t>
      </w:r>
    </w:p>
    <w:p w:rsidR="001B79B3" w:rsidRDefault="0018771F">
      <w:pPr>
        <w:pStyle w:val="Listenabsatz"/>
        <w:numPr>
          <w:ilvl w:val="0"/>
          <w:numId w:val="4"/>
        </w:numPr>
        <w:tabs>
          <w:tab w:val="left" w:pos="1556"/>
        </w:tabs>
        <w:spacing w:before="143"/>
      </w:pPr>
      <w:r>
        <w:t>dem</w:t>
      </w:r>
      <w:r>
        <w:rPr>
          <w:spacing w:val="-6"/>
        </w:rPr>
        <w:t xml:space="preserve"> </w:t>
      </w:r>
      <w:r>
        <w:rPr>
          <w:b/>
        </w:rPr>
        <w:t>Ansatzpunkt</w:t>
      </w:r>
      <w:r>
        <w:rPr>
          <w:b/>
          <w:spacing w:val="-7"/>
        </w:rPr>
        <w:t xml:space="preserve"> </w:t>
      </w:r>
      <w:r>
        <w:t>(personal,</w:t>
      </w:r>
      <w:r>
        <w:rPr>
          <w:spacing w:val="-7"/>
        </w:rPr>
        <w:t xml:space="preserve"> </w:t>
      </w:r>
      <w:r>
        <w:rPr>
          <w:spacing w:val="-2"/>
        </w:rPr>
        <w:t>strukturell).</w:t>
      </w:r>
    </w:p>
    <w:p w:rsidR="001B79B3" w:rsidRDefault="0018771F">
      <w:pPr>
        <w:pStyle w:val="Textkrper"/>
        <w:spacing w:before="145" w:line="264" w:lineRule="auto"/>
        <w:ind w:left="836" w:right="969"/>
        <w:jc w:val="both"/>
      </w:pPr>
      <w:r>
        <w:t>Liegt</w:t>
      </w:r>
      <w:r>
        <w:rPr>
          <w:spacing w:val="-15"/>
        </w:rPr>
        <w:t xml:space="preserve"> </w:t>
      </w:r>
      <w:r>
        <w:t>keine</w:t>
      </w:r>
      <w:r>
        <w:rPr>
          <w:spacing w:val="-15"/>
        </w:rPr>
        <w:t xml:space="preserve"> </w:t>
      </w:r>
      <w:r>
        <w:t>besondere</w:t>
      </w:r>
      <w:r>
        <w:rPr>
          <w:spacing w:val="-15"/>
        </w:rPr>
        <w:t xml:space="preserve"> </w:t>
      </w:r>
      <w:r>
        <w:t>Gefährdung</w:t>
      </w:r>
      <w:r>
        <w:rPr>
          <w:spacing w:val="-11"/>
        </w:rPr>
        <w:t xml:space="preserve"> </w:t>
      </w:r>
      <w:r>
        <w:t>vor,</w:t>
      </w:r>
      <w:r>
        <w:rPr>
          <w:spacing w:val="-15"/>
        </w:rPr>
        <w:t xml:space="preserve"> </w:t>
      </w:r>
      <w:r>
        <w:t>greifen</w:t>
      </w:r>
      <w:r>
        <w:rPr>
          <w:spacing w:val="-15"/>
        </w:rPr>
        <w:t xml:space="preserve"> </w:t>
      </w:r>
      <w:r>
        <w:t>Maßnahmen</w:t>
      </w:r>
      <w:r>
        <w:rPr>
          <w:spacing w:val="-14"/>
        </w:rPr>
        <w:t xml:space="preserve"> </w:t>
      </w:r>
      <w:r>
        <w:t>der</w:t>
      </w:r>
      <w:r>
        <w:rPr>
          <w:spacing w:val="-13"/>
        </w:rPr>
        <w:t xml:space="preserve"> </w:t>
      </w:r>
      <w:r>
        <w:rPr>
          <w:b/>
          <w:i/>
        </w:rPr>
        <w:t>primären</w:t>
      </w:r>
      <w:r>
        <w:rPr>
          <w:b/>
          <w:i/>
          <w:spacing w:val="-14"/>
        </w:rPr>
        <w:t xml:space="preserve"> </w:t>
      </w:r>
      <w:r>
        <w:rPr>
          <w:b/>
          <w:i/>
        </w:rPr>
        <w:t>Prävention</w:t>
      </w:r>
      <w:r>
        <w:t>,</w:t>
      </w:r>
      <w:r>
        <w:rPr>
          <w:spacing w:val="-13"/>
        </w:rPr>
        <w:t xml:space="preserve"> </w:t>
      </w:r>
      <w:r>
        <w:t>die</w:t>
      </w:r>
      <w:r>
        <w:rPr>
          <w:spacing w:val="-12"/>
        </w:rPr>
        <w:t xml:space="preserve"> </w:t>
      </w:r>
      <w:r>
        <w:t>als Vorbeugung und Verhütung definiert sind (z. B. Information und Aufklärung). Die Nutzung dieser Angebote ist freiwillig, ihr Hauptansatzpunkt ist eine positive Veränderung des Verhaltens</w:t>
      </w:r>
      <w:r>
        <w:rPr>
          <w:spacing w:val="-16"/>
        </w:rPr>
        <w:t xml:space="preserve"> </w:t>
      </w:r>
      <w:r>
        <w:t>des</w:t>
      </w:r>
      <w:r>
        <w:rPr>
          <w:spacing w:val="-15"/>
        </w:rPr>
        <w:t xml:space="preserve"> </w:t>
      </w:r>
      <w:r>
        <w:t>pädagogischen</w:t>
      </w:r>
      <w:r>
        <w:rPr>
          <w:spacing w:val="-15"/>
        </w:rPr>
        <w:t xml:space="preserve"> </w:t>
      </w:r>
      <w:r>
        <w:t>Personals</w:t>
      </w:r>
      <w:r>
        <w:rPr>
          <w:spacing w:val="-16"/>
        </w:rPr>
        <w:t xml:space="preserve"> </w:t>
      </w:r>
      <w:r>
        <w:t>(personale</w:t>
      </w:r>
      <w:r>
        <w:rPr>
          <w:spacing w:val="-15"/>
        </w:rPr>
        <w:t xml:space="preserve"> </w:t>
      </w:r>
      <w:r>
        <w:t>oder</w:t>
      </w:r>
      <w:r>
        <w:rPr>
          <w:spacing w:val="-15"/>
        </w:rPr>
        <w:t xml:space="preserve"> </w:t>
      </w:r>
      <w:r>
        <w:t>Verhaltensprävention)</w:t>
      </w:r>
      <w:r>
        <w:rPr>
          <w:spacing w:val="-15"/>
        </w:rPr>
        <w:t xml:space="preserve"> </w:t>
      </w:r>
      <w:r>
        <w:t>mit</w:t>
      </w:r>
      <w:r>
        <w:rPr>
          <w:spacing w:val="-16"/>
        </w:rPr>
        <w:t xml:space="preserve"> </w:t>
      </w:r>
      <w:r>
        <w:t>dem</w:t>
      </w:r>
      <w:r>
        <w:rPr>
          <w:spacing w:val="-15"/>
        </w:rPr>
        <w:t xml:space="preserve"> </w:t>
      </w:r>
      <w:r>
        <w:t>Ziel, die Bedingungen des kindlichen Aufwachsens möglichst risikoarm und ressourcenreich zu gestalten (strukturelle Prävention, Verhältnisprävention).</w:t>
      </w:r>
    </w:p>
    <w:p w:rsidR="001B79B3" w:rsidRDefault="0018771F">
      <w:pPr>
        <w:pStyle w:val="Textkrper"/>
        <w:spacing w:before="120" w:line="264" w:lineRule="auto"/>
        <w:ind w:left="836" w:right="969"/>
        <w:jc w:val="both"/>
      </w:pPr>
      <w:r>
        <w:t>Früh</w:t>
      </w:r>
      <w:r>
        <w:rPr>
          <w:spacing w:val="-10"/>
        </w:rPr>
        <w:t xml:space="preserve"> </w:t>
      </w:r>
      <w:r>
        <w:t>greifende</w:t>
      </w:r>
      <w:r>
        <w:rPr>
          <w:spacing w:val="-15"/>
        </w:rPr>
        <w:t xml:space="preserve"> </w:t>
      </w:r>
      <w:r>
        <w:t>Warnsysteme</w:t>
      </w:r>
      <w:r>
        <w:rPr>
          <w:spacing w:val="-11"/>
        </w:rPr>
        <w:t xml:space="preserve"> </w:t>
      </w:r>
      <w:r>
        <w:t>können</w:t>
      </w:r>
      <w:r>
        <w:rPr>
          <w:spacing w:val="-10"/>
        </w:rPr>
        <w:t xml:space="preserve"> </w:t>
      </w:r>
      <w:r>
        <w:t>als</w:t>
      </w:r>
      <w:r>
        <w:rPr>
          <w:spacing w:val="-7"/>
        </w:rPr>
        <w:t xml:space="preserve"> </w:t>
      </w:r>
      <w:r>
        <w:rPr>
          <w:b/>
          <w:i/>
        </w:rPr>
        <w:t>sekundäre</w:t>
      </w:r>
      <w:r>
        <w:rPr>
          <w:b/>
          <w:i/>
          <w:spacing w:val="-7"/>
        </w:rPr>
        <w:t xml:space="preserve"> </w:t>
      </w:r>
      <w:r>
        <w:rPr>
          <w:b/>
          <w:i/>
        </w:rPr>
        <w:t>Prävention</w:t>
      </w:r>
      <w:r>
        <w:rPr>
          <w:b/>
          <w:i/>
          <w:spacing w:val="-10"/>
        </w:rPr>
        <w:t xml:space="preserve"> </w:t>
      </w:r>
      <w:r>
        <w:t>angesehen</w:t>
      </w:r>
      <w:r>
        <w:rPr>
          <w:spacing w:val="-7"/>
        </w:rPr>
        <w:t xml:space="preserve"> </w:t>
      </w:r>
      <w:r>
        <w:t>werden,</w:t>
      </w:r>
      <w:r>
        <w:rPr>
          <w:spacing w:val="-9"/>
        </w:rPr>
        <w:t xml:space="preserve"> </w:t>
      </w:r>
      <w:r>
        <w:t>in</w:t>
      </w:r>
      <w:r>
        <w:rPr>
          <w:spacing w:val="-7"/>
        </w:rPr>
        <w:t xml:space="preserve"> </w:t>
      </w:r>
      <w:r>
        <w:t>Form der Früherkennung sich anbahnender Gewaltprobleme sowie gezielte Interventionen bei Risikobehaftete Konstellationen (schwierige Kinder, belastetes oder bedingt geschultes Personal</w:t>
      </w:r>
      <w:r>
        <w:rPr>
          <w:spacing w:val="40"/>
        </w:rPr>
        <w:t xml:space="preserve">  </w:t>
      </w:r>
      <w:r>
        <w:t>o.ä.).</w:t>
      </w:r>
      <w:r>
        <w:rPr>
          <w:spacing w:val="50"/>
        </w:rPr>
        <w:t xml:space="preserve">  </w:t>
      </w:r>
      <w:r>
        <w:t>Dies</w:t>
      </w:r>
      <w:r>
        <w:rPr>
          <w:spacing w:val="40"/>
        </w:rPr>
        <w:t xml:space="preserve">  </w:t>
      </w:r>
      <w:r>
        <w:t>erfordert</w:t>
      </w:r>
      <w:r>
        <w:rPr>
          <w:spacing w:val="50"/>
        </w:rPr>
        <w:t xml:space="preserve">  </w:t>
      </w:r>
      <w:r>
        <w:t>die</w:t>
      </w:r>
      <w:r>
        <w:rPr>
          <w:spacing w:val="40"/>
        </w:rPr>
        <w:t xml:space="preserve">  </w:t>
      </w:r>
      <w:r>
        <w:t>Kenntnis</w:t>
      </w:r>
      <w:r>
        <w:rPr>
          <w:spacing w:val="50"/>
        </w:rPr>
        <w:t xml:space="preserve">  </w:t>
      </w:r>
      <w:r>
        <w:t>der</w:t>
      </w:r>
      <w:r>
        <w:rPr>
          <w:spacing w:val="50"/>
        </w:rPr>
        <w:t xml:space="preserve">  </w:t>
      </w:r>
      <w:r>
        <w:t>Risikofaktoren</w:t>
      </w:r>
      <w:r>
        <w:rPr>
          <w:spacing w:val="40"/>
        </w:rPr>
        <w:t xml:space="preserve">  </w:t>
      </w:r>
      <w:r>
        <w:t>für</w:t>
      </w:r>
      <w:r>
        <w:rPr>
          <w:spacing w:val="40"/>
        </w:rPr>
        <w:t xml:space="preserve">  </w:t>
      </w:r>
      <w:r>
        <w:t>Gewalt</w:t>
      </w:r>
      <w:r>
        <w:rPr>
          <w:spacing w:val="50"/>
        </w:rPr>
        <w:t xml:space="preserve">  </w:t>
      </w:r>
      <w:r>
        <w:t>und</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70"/>
        <w:jc w:val="both"/>
      </w:pPr>
      <w:r>
        <w:t>Kindeswohlgefährdung, der Zuständigkeiten, der Ansprechpartner*innen sowie der verschiedenen Handlungsmöglichkeiten.</w:t>
      </w:r>
    </w:p>
    <w:p w:rsidR="001B79B3" w:rsidRDefault="0018771F">
      <w:pPr>
        <w:pStyle w:val="Textkrper"/>
        <w:spacing w:before="121" w:line="264" w:lineRule="auto"/>
        <w:ind w:left="836" w:right="969"/>
        <w:jc w:val="both"/>
      </w:pPr>
      <w:r>
        <w:t xml:space="preserve">Maßnahmen der </w:t>
      </w:r>
      <w:r>
        <w:rPr>
          <w:b/>
          <w:i/>
        </w:rPr>
        <w:t xml:space="preserve">tertiären Prävention </w:t>
      </w:r>
      <w:r>
        <w:t>werden ergriffen, wenn es bereits zu körperlicher Gewalt gekommen ist bzw. weitere gewaltsame Übergriffe wahrscheinlich sind. Ziel ist dann die Vermeidung von Wiederholungstaten, z. B. durch eine Kombination aus psychologischer Beratung/Therapie, Teilnahme an einer Selbsthilfegruppe oder vorübergehenden Veränderungen der Betreuungssituation. Besteht ein erhebliches Risiko für weitere Gewalthandlungen, ist der Beschäftigte unmittelbar von der Betreuung auszuschließen.</w:t>
      </w:r>
      <w:r>
        <w:rPr>
          <w:vertAlign w:val="superscript"/>
        </w:rPr>
        <w:t>17</w:t>
      </w:r>
    </w:p>
    <w:p w:rsidR="001B79B3" w:rsidRDefault="001B79B3">
      <w:pPr>
        <w:pStyle w:val="Textkrper"/>
      </w:pPr>
    </w:p>
    <w:p w:rsidR="001B79B3" w:rsidRDefault="001B79B3">
      <w:pPr>
        <w:pStyle w:val="Textkrper"/>
        <w:spacing w:before="91"/>
      </w:pPr>
    </w:p>
    <w:p w:rsidR="001B79B3" w:rsidRDefault="0018771F">
      <w:pPr>
        <w:pStyle w:val="berschrift2"/>
        <w:numPr>
          <w:ilvl w:val="1"/>
          <w:numId w:val="13"/>
        </w:numPr>
        <w:tabs>
          <w:tab w:val="left" w:pos="1302"/>
        </w:tabs>
        <w:ind w:left="1302" w:hanging="466"/>
      </w:pPr>
      <w:bookmarkStart w:id="25" w:name="_TOC_250025"/>
      <w:bookmarkEnd w:id="25"/>
      <w:r>
        <w:rPr>
          <w:color w:val="00AF50"/>
          <w:spacing w:val="-2"/>
        </w:rPr>
        <w:t>Personalmanagement</w:t>
      </w:r>
    </w:p>
    <w:p w:rsidR="001B79B3" w:rsidRDefault="0018771F">
      <w:pPr>
        <w:pStyle w:val="berschrift3"/>
        <w:numPr>
          <w:ilvl w:val="2"/>
          <w:numId w:val="13"/>
        </w:numPr>
        <w:tabs>
          <w:tab w:val="left" w:pos="1480"/>
        </w:tabs>
        <w:spacing w:before="151"/>
        <w:ind w:left="1480" w:hanging="644"/>
      </w:pPr>
      <w:bookmarkStart w:id="26" w:name="_TOC_250024"/>
      <w:bookmarkEnd w:id="26"/>
      <w:r>
        <w:rPr>
          <w:spacing w:val="-2"/>
        </w:rPr>
        <w:t>Personalauswahl</w:t>
      </w:r>
    </w:p>
    <w:p w:rsidR="001B79B3" w:rsidRDefault="0018771F">
      <w:pPr>
        <w:pStyle w:val="Textkrper"/>
        <w:spacing w:before="149" w:line="264" w:lineRule="auto"/>
        <w:ind w:left="836" w:right="969"/>
        <w:jc w:val="both"/>
      </w:pPr>
      <w:r>
        <w:rPr>
          <w:u w:val="single"/>
        </w:rPr>
        <w:t>Primäre Prävention</w:t>
      </w:r>
      <w:r>
        <w:t>: Bei der Auswahl von päd. Mitarbeitenden oder Küchenkräften ist große Sorgfalt geboten, um spätere Überraschungen sowie Enttäuschungen zu vermeiden. Zunächst</w:t>
      </w:r>
      <w:r>
        <w:rPr>
          <w:spacing w:val="-9"/>
        </w:rPr>
        <w:t xml:space="preserve"> </w:t>
      </w:r>
      <w:r>
        <w:t>übernimmt</w:t>
      </w:r>
      <w:r>
        <w:rPr>
          <w:spacing w:val="-10"/>
        </w:rPr>
        <w:t xml:space="preserve"> </w:t>
      </w:r>
      <w:r>
        <w:t>das</w:t>
      </w:r>
      <w:r>
        <w:rPr>
          <w:spacing w:val="-11"/>
        </w:rPr>
        <w:t xml:space="preserve"> </w:t>
      </w:r>
      <w:r>
        <w:t>Amt</w:t>
      </w:r>
      <w:r>
        <w:rPr>
          <w:spacing w:val="-13"/>
        </w:rPr>
        <w:t xml:space="preserve"> </w:t>
      </w:r>
      <w:r>
        <w:t>für</w:t>
      </w:r>
      <w:r>
        <w:rPr>
          <w:spacing w:val="-9"/>
        </w:rPr>
        <w:t xml:space="preserve"> </w:t>
      </w:r>
      <w:r>
        <w:t>Kindertagesbetreuung</w:t>
      </w:r>
      <w:r>
        <w:rPr>
          <w:spacing w:val="-9"/>
        </w:rPr>
        <w:t xml:space="preserve"> </w:t>
      </w:r>
      <w:r>
        <w:t>und</w:t>
      </w:r>
      <w:r>
        <w:rPr>
          <w:spacing w:val="-12"/>
        </w:rPr>
        <w:t xml:space="preserve"> </w:t>
      </w:r>
      <w:r>
        <w:t>Ganztagsschule</w:t>
      </w:r>
      <w:r>
        <w:rPr>
          <w:spacing w:val="-9"/>
        </w:rPr>
        <w:t xml:space="preserve"> </w:t>
      </w:r>
      <w:r>
        <w:t>die</w:t>
      </w:r>
      <w:r>
        <w:rPr>
          <w:spacing w:val="-10"/>
        </w:rPr>
        <w:t xml:space="preserve"> </w:t>
      </w:r>
      <w:r>
        <w:t>Sichtung</w:t>
      </w:r>
      <w:r>
        <w:rPr>
          <w:spacing w:val="-10"/>
        </w:rPr>
        <w:t xml:space="preserve"> </w:t>
      </w:r>
      <w:r>
        <w:t>der eingegangenen Bewerbungen und führt die Vorstellungsgespräche entlang eines standardisierten</w:t>
      </w:r>
      <w:r>
        <w:rPr>
          <w:spacing w:val="-16"/>
        </w:rPr>
        <w:t xml:space="preserve"> </w:t>
      </w:r>
      <w:r>
        <w:t>Verfahrens.</w:t>
      </w:r>
      <w:r>
        <w:rPr>
          <w:spacing w:val="-15"/>
        </w:rPr>
        <w:t xml:space="preserve"> </w:t>
      </w:r>
      <w:r>
        <w:t>Erst</w:t>
      </w:r>
      <w:r>
        <w:rPr>
          <w:spacing w:val="-15"/>
        </w:rPr>
        <w:t xml:space="preserve"> </w:t>
      </w:r>
      <w:r>
        <w:t>nachdem</w:t>
      </w:r>
      <w:r>
        <w:rPr>
          <w:spacing w:val="-16"/>
        </w:rPr>
        <w:t xml:space="preserve"> </w:t>
      </w:r>
      <w:r>
        <w:t>Personal</w:t>
      </w:r>
      <w:r>
        <w:rPr>
          <w:spacing w:val="-15"/>
        </w:rPr>
        <w:t xml:space="preserve"> </w:t>
      </w:r>
      <w:r>
        <w:t>hier</w:t>
      </w:r>
      <w:r>
        <w:rPr>
          <w:spacing w:val="-15"/>
        </w:rPr>
        <w:t xml:space="preserve"> </w:t>
      </w:r>
      <w:r>
        <w:t>überzeugen</w:t>
      </w:r>
      <w:r>
        <w:rPr>
          <w:spacing w:val="-15"/>
        </w:rPr>
        <w:t xml:space="preserve"> </w:t>
      </w:r>
      <w:r>
        <w:t>konnte</w:t>
      </w:r>
      <w:r>
        <w:rPr>
          <w:spacing w:val="-16"/>
        </w:rPr>
        <w:t xml:space="preserve"> </w:t>
      </w:r>
      <w:r>
        <w:t>wird</w:t>
      </w:r>
      <w:r>
        <w:rPr>
          <w:spacing w:val="-15"/>
        </w:rPr>
        <w:t xml:space="preserve"> </w:t>
      </w:r>
      <w:r>
        <w:t>es</w:t>
      </w:r>
      <w:r>
        <w:rPr>
          <w:spacing w:val="-15"/>
        </w:rPr>
        <w:t xml:space="preserve"> </w:t>
      </w:r>
      <w:r>
        <w:t>entweder in der Kita vorstellig oder im Springerpool eingesetzt. In der Folge kann dann bei Freiwerden einer Stelle die betreffende Kraft bei uns anfangen, dabei ist ihr die Kita und sie selbst den Kolleginnen und Kollegen durch Einsätze bekannt.</w:t>
      </w:r>
    </w:p>
    <w:p w:rsidR="001B79B3" w:rsidRDefault="0018771F">
      <w:pPr>
        <w:pStyle w:val="Textkrper"/>
        <w:spacing w:before="121" w:line="264" w:lineRule="auto"/>
        <w:ind w:left="836" w:right="969"/>
        <w:jc w:val="both"/>
      </w:pPr>
      <w:r>
        <w:t>Vor</w:t>
      </w:r>
      <w:r>
        <w:rPr>
          <w:spacing w:val="-1"/>
        </w:rPr>
        <w:t xml:space="preserve"> </w:t>
      </w:r>
      <w:r>
        <w:t>Ablauf</w:t>
      </w:r>
      <w:r>
        <w:rPr>
          <w:spacing w:val="-1"/>
        </w:rPr>
        <w:t xml:space="preserve"> </w:t>
      </w:r>
      <w:r>
        <w:t>der</w:t>
      </w:r>
      <w:r>
        <w:rPr>
          <w:spacing w:val="-2"/>
        </w:rPr>
        <w:t xml:space="preserve"> </w:t>
      </w:r>
      <w:r>
        <w:t>Probezeit oder</w:t>
      </w:r>
      <w:r>
        <w:rPr>
          <w:spacing w:val="-2"/>
        </w:rPr>
        <w:t xml:space="preserve"> </w:t>
      </w:r>
      <w:r>
        <w:t>vor</w:t>
      </w:r>
      <w:r>
        <w:rPr>
          <w:spacing w:val="-3"/>
        </w:rPr>
        <w:t xml:space="preserve"> </w:t>
      </w:r>
      <w:r>
        <w:t>Verlängerung</w:t>
      </w:r>
      <w:r>
        <w:rPr>
          <w:spacing w:val="-1"/>
        </w:rPr>
        <w:t xml:space="preserve"> </w:t>
      </w:r>
      <w:r>
        <w:t>eines</w:t>
      </w:r>
      <w:r>
        <w:rPr>
          <w:spacing w:val="-2"/>
        </w:rPr>
        <w:t xml:space="preserve"> </w:t>
      </w:r>
      <w:r>
        <w:t>befristeten</w:t>
      </w:r>
      <w:r>
        <w:rPr>
          <w:spacing w:val="-3"/>
        </w:rPr>
        <w:t xml:space="preserve"> </w:t>
      </w:r>
      <w:r>
        <w:t>Vertrages werden</w:t>
      </w:r>
      <w:r>
        <w:rPr>
          <w:spacing w:val="-2"/>
        </w:rPr>
        <w:t xml:space="preserve"> </w:t>
      </w:r>
      <w:r>
        <w:t>vom</w:t>
      </w:r>
      <w:r>
        <w:rPr>
          <w:spacing w:val="-3"/>
        </w:rPr>
        <w:t xml:space="preserve"> </w:t>
      </w:r>
      <w:r>
        <w:t>Amt Fragebögen an die Leitungen geschickt, um zu klären, ob die betreffende Person mit seinen Einstellungen, seiner Art und der Ausführung der Arbeit zu dem Träger passt oder ob es sinnvoller wäre, sich von der betreffenden Kraft zu trennen.</w:t>
      </w:r>
    </w:p>
    <w:p w:rsidR="001B79B3" w:rsidRDefault="001B79B3">
      <w:pPr>
        <w:pStyle w:val="Textkrper"/>
        <w:spacing w:before="197"/>
      </w:pPr>
    </w:p>
    <w:p w:rsidR="001B79B3" w:rsidRDefault="0018771F">
      <w:pPr>
        <w:pStyle w:val="berschrift4"/>
        <w:numPr>
          <w:ilvl w:val="2"/>
          <w:numId w:val="13"/>
        </w:numPr>
        <w:tabs>
          <w:tab w:val="left" w:pos="1435"/>
        </w:tabs>
        <w:ind w:left="1435" w:hanging="599"/>
      </w:pPr>
      <w:bookmarkStart w:id="27" w:name="_TOC_250023"/>
      <w:bookmarkEnd w:id="27"/>
      <w:r>
        <w:rPr>
          <w:spacing w:val="-2"/>
        </w:rPr>
        <w:t>Personalführung</w:t>
      </w:r>
    </w:p>
    <w:p w:rsidR="001B79B3" w:rsidRDefault="0018771F">
      <w:pPr>
        <w:pStyle w:val="Textkrper"/>
        <w:spacing w:before="146" w:line="264" w:lineRule="auto"/>
        <w:ind w:left="836" w:right="968"/>
        <w:jc w:val="both"/>
      </w:pPr>
      <w:r>
        <w:rPr>
          <w:u w:val="single"/>
        </w:rPr>
        <w:t>Primäre</w:t>
      </w:r>
      <w:r>
        <w:rPr>
          <w:spacing w:val="-11"/>
          <w:u w:val="single"/>
        </w:rPr>
        <w:t xml:space="preserve"> </w:t>
      </w:r>
      <w:r>
        <w:rPr>
          <w:u w:val="single"/>
        </w:rPr>
        <w:t>Prävention</w:t>
      </w:r>
      <w:r>
        <w:t>:</w:t>
      </w:r>
      <w:r>
        <w:rPr>
          <w:spacing w:val="-11"/>
        </w:rPr>
        <w:t xml:space="preserve"> </w:t>
      </w:r>
      <w:r>
        <w:t>Jede</w:t>
      </w:r>
      <w:r>
        <w:rPr>
          <w:spacing w:val="-9"/>
        </w:rPr>
        <w:t xml:space="preserve"> </w:t>
      </w:r>
      <w:r>
        <w:t>Leitung</w:t>
      </w:r>
      <w:r>
        <w:rPr>
          <w:spacing w:val="-10"/>
        </w:rPr>
        <w:t xml:space="preserve"> </w:t>
      </w:r>
      <w:r>
        <w:t>ist</w:t>
      </w:r>
      <w:r>
        <w:rPr>
          <w:spacing w:val="-11"/>
        </w:rPr>
        <w:t xml:space="preserve"> </w:t>
      </w:r>
      <w:r>
        <w:t>Vorgesetzter</w:t>
      </w:r>
      <w:r>
        <w:rPr>
          <w:spacing w:val="-8"/>
        </w:rPr>
        <w:t xml:space="preserve"> </w:t>
      </w:r>
      <w:r>
        <w:t>der</w:t>
      </w:r>
      <w:r>
        <w:rPr>
          <w:spacing w:val="-11"/>
        </w:rPr>
        <w:t xml:space="preserve"> </w:t>
      </w:r>
      <w:r>
        <w:t>Beschäftigten</w:t>
      </w:r>
      <w:r>
        <w:rPr>
          <w:spacing w:val="-12"/>
        </w:rPr>
        <w:t xml:space="preserve"> </w:t>
      </w:r>
      <w:r>
        <w:t>vor</w:t>
      </w:r>
      <w:r>
        <w:rPr>
          <w:spacing w:val="-11"/>
        </w:rPr>
        <w:t xml:space="preserve"> </w:t>
      </w:r>
      <w:r>
        <w:t>Ort</w:t>
      </w:r>
      <w:r>
        <w:rPr>
          <w:spacing w:val="-10"/>
        </w:rPr>
        <w:t xml:space="preserve"> </w:t>
      </w:r>
      <w:r>
        <w:t>und</w:t>
      </w:r>
      <w:r>
        <w:rPr>
          <w:spacing w:val="-12"/>
        </w:rPr>
        <w:t xml:space="preserve"> </w:t>
      </w:r>
      <w:r>
        <w:t>so</w:t>
      </w:r>
      <w:r>
        <w:rPr>
          <w:spacing w:val="-12"/>
        </w:rPr>
        <w:t xml:space="preserve"> </w:t>
      </w:r>
      <w:r>
        <w:t>obliegt</w:t>
      </w:r>
      <w:r>
        <w:rPr>
          <w:spacing w:val="-11"/>
        </w:rPr>
        <w:t xml:space="preserve"> </w:t>
      </w:r>
      <w:r>
        <w:t>der Einrichtungsleitung die Einsatzplanung und die Fachaufsicht. Die Stadt Fürth regelt die Führung</w:t>
      </w:r>
      <w:r>
        <w:rPr>
          <w:spacing w:val="-16"/>
        </w:rPr>
        <w:t xml:space="preserve"> </w:t>
      </w:r>
      <w:r>
        <w:t>von</w:t>
      </w:r>
      <w:r>
        <w:rPr>
          <w:spacing w:val="-15"/>
        </w:rPr>
        <w:t xml:space="preserve"> </w:t>
      </w:r>
      <w:r>
        <w:t>Mitarbeitenden</w:t>
      </w:r>
      <w:r>
        <w:rPr>
          <w:spacing w:val="-15"/>
        </w:rPr>
        <w:t xml:space="preserve"> </w:t>
      </w:r>
      <w:r>
        <w:t>klar</w:t>
      </w:r>
      <w:r>
        <w:rPr>
          <w:spacing w:val="-16"/>
        </w:rPr>
        <w:t xml:space="preserve"> </w:t>
      </w:r>
      <w:r>
        <w:t>in</w:t>
      </w:r>
      <w:r>
        <w:rPr>
          <w:spacing w:val="-15"/>
        </w:rPr>
        <w:t xml:space="preserve"> </w:t>
      </w:r>
      <w:r>
        <w:t>seinen</w:t>
      </w:r>
      <w:r>
        <w:rPr>
          <w:spacing w:val="-15"/>
        </w:rPr>
        <w:t xml:space="preserve"> </w:t>
      </w:r>
      <w:r>
        <w:t>Statuten</w:t>
      </w:r>
      <w:r>
        <w:rPr>
          <w:spacing w:val="-15"/>
        </w:rPr>
        <w:t xml:space="preserve"> </w:t>
      </w:r>
      <w:r>
        <w:t>und</w:t>
      </w:r>
      <w:r>
        <w:rPr>
          <w:spacing w:val="-16"/>
        </w:rPr>
        <w:t xml:space="preserve"> </w:t>
      </w:r>
      <w:r>
        <w:t>strebt</w:t>
      </w:r>
      <w:r>
        <w:rPr>
          <w:spacing w:val="-15"/>
        </w:rPr>
        <w:t xml:space="preserve"> </w:t>
      </w:r>
      <w:r>
        <w:t>einen</w:t>
      </w:r>
      <w:r>
        <w:rPr>
          <w:spacing w:val="-15"/>
        </w:rPr>
        <w:t xml:space="preserve"> </w:t>
      </w:r>
      <w:r>
        <w:t>kooperativen</w:t>
      </w:r>
      <w:r>
        <w:rPr>
          <w:spacing w:val="-16"/>
        </w:rPr>
        <w:t xml:space="preserve"> </w:t>
      </w:r>
      <w:r>
        <w:t xml:space="preserve">Führungsstil </w:t>
      </w:r>
      <w:r>
        <w:rPr>
          <w:spacing w:val="-4"/>
        </w:rPr>
        <w:t>an.</w:t>
      </w:r>
    </w:p>
    <w:p w:rsidR="001B79B3" w:rsidRDefault="0018771F">
      <w:pPr>
        <w:pStyle w:val="Textkrper"/>
        <w:spacing w:before="121" w:line="264" w:lineRule="auto"/>
        <w:ind w:left="836" w:right="969"/>
        <w:jc w:val="both"/>
      </w:pPr>
      <w:r>
        <w:t>Im Rahmen der Personalführung kommt es, einmal</w:t>
      </w:r>
      <w:r>
        <w:rPr>
          <w:spacing w:val="-1"/>
        </w:rPr>
        <w:t xml:space="preserve"> </w:t>
      </w:r>
      <w:r>
        <w:t>jährlich auf</w:t>
      </w:r>
      <w:r>
        <w:rPr>
          <w:spacing w:val="-4"/>
        </w:rPr>
        <w:t xml:space="preserve"> </w:t>
      </w:r>
      <w:r>
        <w:t>Wunsch der Beschäftigten zu Mitarbeiter:innengesprächen. In diesen kann das vergangene Jahr Revue passieren und es können Ziele für das kommende Jahr formuliert werden. Auch Veränderungswünsche oder Bedarfe nach Entwicklung können hier thematisiert werden (s. auch Punkt 3.1.5).</w:t>
      </w:r>
    </w:p>
    <w:p w:rsidR="001B79B3" w:rsidRDefault="0018771F">
      <w:pPr>
        <w:pStyle w:val="Textkrper"/>
        <w:spacing w:before="120" w:line="264" w:lineRule="auto"/>
        <w:ind w:left="836" w:right="969"/>
        <w:jc w:val="both"/>
      </w:pPr>
      <w:r>
        <w:t>Es gibt Rückkehrer:innengespräche nach Krankheit, um abzufragen, inwieweit die Bedingungen in der Kita</w:t>
      </w:r>
      <w:r>
        <w:rPr>
          <w:spacing w:val="-2"/>
        </w:rPr>
        <w:t xml:space="preserve"> </w:t>
      </w:r>
      <w:r>
        <w:t>die Krankheit begünstigt</w:t>
      </w:r>
      <w:r>
        <w:rPr>
          <w:spacing w:val="-1"/>
        </w:rPr>
        <w:t xml:space="preserve"> </w:t>
      </w:r>
      <w:r>
        <w:t>haben. Zudem</w:t>
      </w:r>
      <w:r>
        <w:rPr>
          <w:spacing w:val="-1"/>
        </w:rPr>
        <w:t xml:space="preserve"> </w:t>
      </w:r>
      <w:r>
        <w:t>soll</w:t>
      </w:r>
      <w:r>
        <w:rPr>
          <w:spacing w:val="-1"/>
        </w:rPr>
        <w:t xml:space="preserve"> </w:t>
      </w:r>
      <w:r>
        <w:t>hier</w:t>
      </w:r>
      <w:r>
        <w:rPr>
          <w:spacing w:val="-1"/>
        </w:rPr>
        <w:t xml:space="preserve"> </w:t>
      </w:r>
      <w:r>
        <w:t>festgestellt werden, ob die Beschäftigten</w:t>
      </w:r>
      <w:r>
        <w:rPr>
          <w:spacing w:val="-5"/>
        </w:rPr>
        <w:t xml:space="preserve"> </w:t>
      </w:r>
      <w:r>
        <w:t>tatsächlich voll</w:t>
      </w:r>
      <w:r>
        <w:rPr>
          <w:spacing w:val="-1"/>
        </w:rPr>
        <w:t xml:space="preserve"> </w:t>
      </w:r>
      <w:r>
        <w:t>einsatzfähig</w:t>
      </w:r>
      <w:r>
        <w:rPr>
          <w:spacing w:val="-2"/>
        </w:rPr>
        <w:t xml:space="preserve"> </w:t>
      </w:r>
      <w:r>
        <w:t>und belastbar sind. Sollte dies nicht</w:t>
      </w:r>
      <w:r>
        <w:rPr>
          <w:spacing w:val="-2"/>
        </w:rPr>
        <w:t xml:space="preserve"> </w:t>
      </w:r>
      <w:r>
        <w:t>der Fall sein, werden die Beschäftigten heimgeschickt oder aber beruflich etwas entlastet.</w:t>
      </w:r>
    </w:p>
    <w:p w:rsidR="001B79B3" w:rsidRDefault="0018771F">
      <w:pPr>
        <w:pStyle w:val="Textkrper"/>
        <w:spacing w:before="119" w:line="264" w:lineRule="auto"/>
        <w:ind w:left="836" w:right="969"/>
        <w:jc w:val="both"/>
      </w:pPr>
      <w:r>
        <w:t>Sollten sich Krankheitstage häufen, kommt es zu einem Gespräch im Rahmen des Betrieblichen Eingliederungsmanagements, zunächst in der Kita, bei weiteren Fehlzeiten im Amt und bei wiederholten gesundheitlichen Einschränkungen im Personalamt, hier unter Beteiligung der Schwerbehindertenvertretung und des Betriebsärztlichen Dienstes (s. auch Punkt 3.1.6)</w:t>
      </w:r>
    </w:p>
    <w:p w:rsidR="001B79B3" w:rsidRDefault="0018771F">
      <w:pPr>
        <w:pStyle w:val="Textkrper"/>
        <w:spacing w:before="83"/>
        <w:rPr>
          <w:sz w:val="20"/>
        </w:rPr>
      </w:pPr>
      <w:r>
        <w:rPr>
          <w:noProof/>
        </w:rPr>
        <mc:AlternateContent>
          <mc:Choice Requires="wps">
            <w:drawing>
              <wp:anchor distT="0" distB="0" distL="0" distR="0" simplePos="0" relativeHeight="487592960" behindDoc="1" locked="0" layoutInCell="1" allowOverlap="1">
                <wp:simplePos x="0" y="0"/>
                <wp:positionH relativeFrom="page">
                  <wp:posOffset>899160</wp:posOffset>
                </wp:positionH>
                <wp:positionV relativeFrom="paragraph">
                  <wp:posOffset>214207</wp:posOffset>
                </wp:positionV>
                <wp:extent cx="182880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20A601" id="Graphic 15" o:spid="_x0000_s1026" style="position:absolute;margin-left:70.8pt;margin-top:16.85pt;width:2in;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" path="m1828800,l,,,9144r1828800,l1828800,xe" fillcolor="black" stroked="f">
                <v:path arrowok="t"/>
                <w10:wrap type="topAndBottom" anchorx="page"/>
              </v:shape>
            </w:pict>
          </mc:Fallback>
        </mc:AlternateContent>
      </w:r>
    </w:p>
    <w:p w:rsidR="001B79B3" w:rsidRDefault="001B79B3">
      <w:pPr>
        <w:pStyle w:val="Textkrper"/>
        <w:spacing w:before="102"/>
        <w:rPr>
          <w:sz w:val="16"/>
        </w:rPr>
      </w:pPr>
    </w:p>
    <w:p w:rsidR="001B79B3" w:rsidRDefault="0018771F">
      <w:pPr>
        <w:ind w:left="836" w:right="1228"/>
        <w:rPr>
          <w:sz w:val="16"/>
        </w:rPr>
      </w:pPr>
      <w:r>
        <w:rPr>
          <w:sz w:val="16"/>
          <w:vertAlign w:val="superscript"/>
        </w:rPr>
        <w:t>17</w:t>
      </w:r>
      <w:r>
        <w:rPr>
          <w:spacing w:val="-7"/>
          <w:sz w:val="16"/>
        </w:rPr>
        <w:t xml:space="preserve"> </w:t>
      </w:r>
      <w:r>
        <w:rPr>
          <w:sz w:val="16"/>
        </w:rPr>
        <w:t>Vergl.</w:t>
      </w:r>
      <w:r>
        <w:rPr>
          <w:spacing w:val="-7"/>
          <w:sz w:val="16"/>
        </w:rPr>
        <w:t xml:space="preserve"> </w:t>
      </w:r>
      <w:r>
        <w:rPr>
          <w:sz w:val="16"/>
        </w:rPr>
        <w:t>Bundeszentrale</w:t>
      </w:r>
      <w:r>
        <w:rPr>
          <w:spacing w:val="-6"/>
          <w:sz w:val="16"/>
        </w:rPr>
        <w:t xml:space="preserve"> </w:t>
      </w:r>
      <w:r>
        <w:rPr>
          <w:sz w:val="16"/>
        </w:rPr>
        <w:t>für</w:t>
      </w:r>
      <w:r>
        <w:rPr>
          <w:spacing w:val="-8"/>
          <w:sz w:val="16"/>
        </w:rPr>
        <w:t xml:space="preserve"> </w:t>
      </w:r>
      <w:r>
        <w:rPr>
          <w:sz w:val="16"/>
        </w:rPr>
        <w:t>gesundheitliche</w:t>
      </w:r>
      <w:r>
        <w:rPr>
          <w:spacing w:val="-5"/>
          <w:sz w:val="16"/>
        </w:rPr>
        <w:t xml:space="preserve"> </w:t>
      </w:r>
      <w:r>
        <w:rPr>
          <w:sz w:val="16"/>
        </w:rPr>
        <w:t>Aufklärung,</w:t>
      </w:r>
      <w:r>
        <w:rPr>
          <w:spacing w:val="-5"/>
          <w:sz w:val="16"/>
        </w:rPr>
        <w:t xml:space="preserve"> </w:t>
      </w:r>
      <w:hyperlink r:id="rId21">
        <w:r>
          <w:rPr>
            <w:color w:val="0462C1"/>
            <w:sz w:val="16"/>
            <w:u w:val="single" w:color="0462C1"/>
          </w:rPr>
          <w:t>https://leitbegriffe.bzga.de/alphabetisches-verzeichnis/kinderschutz-</w:t>
        </w:r>
      </w:hyperlink>
      <w:r>
        <w:rPr>
          <w:color w:val="0462C1"/>
          <w:sz w:val="16"/>
        </w:rPr>
        <w:t xml:space="preserve"> </w:t>
      </w:r>
      <w:hyperlink r:id="rId22">
        <w:r>
          <w:rPr>
            <w:color w:val="0462C1"/>
            <w:spacing w:val="-2"/>
            <w:sz w:val="16"/>
            <w:u w:val="single" w:color="0462C1"/>
          </w:rPr>
          <w:t>und-praevention-gesundheitsfoerderung/</w:t>
        </w:r>
      </w:hyperlink>
    </w:p>
    <w:p w:rsidR="001B79B3" w:rsidRDefault="001B79B3">
      <w:pPr>
        <w:rPr>
          <w:sz w:val="16"/>
        </w:rPr>
        <w:sectPr w:rsidR="001B79B3">
          <w:pgSz w:w="11900" w:h="16850"/>
          <w:pgMar w:top="960" w:right="440" w:bottom="920" w:left="580" w:header="753" w:footer="731" w:gutter="0"/>
          <w:cols w:space="720"/>
        </w:sectPr>
      </w:pPr>
    </w:p>
    <w:p w:rsidR="001B79B3" w:rsidRDefault="001B79B3">
      <w:pPr>
        <w:pStyle w:val="Textkrper"/>
        <w:spacing w:before="167"/>
        <w:rPr>
          <w:sz w:val="24"/>
        </w:rPr>
      </w:pPr>
    </w:p>
    <w:p w:rsidR="001B79B3" w:rsidRDefault="0018771F">
      <w:pPr>
        <w:pStyle w:val="berschrift4"/>
        <w:numPr>
          <w:ilvl w:val="2"/>
          <w:numId w:val="13"/>
        </w:numPr>
        <w:tabs>
          <w:tab w:val="left" w:pos="1436"/>
        </w:tabs>
        <w:ind w:left="1436" w:hanging="600"/>
        <w:jc w:val="both"/>
      </w:pPr>
      <w:bookmarkStart w:id="28" w:name="_TOC_250022"/>
      <w:bookmarkEnd w:id="28"/>
      <w:r>
        <w:rPr>
          <w:spacing w:val="-2"/>
        </w:rPr>
        <w:t>Verhaltenskodex</w:t>
      </w:r>
    </w:p>
    <w:p w:rsidR="001B79B3" w:rsidRDefault="0018771F">
      <w:pPr>
        <w:pStyle w:val="Textkrper"/>
        <w:spacing w:before="149" w:line="264" w:lineRule="auto"/>
        <w:ind w:left="836" w:right="969"/>
        <w:jc w:val="both"/>
      </w:pPr>
      <w:r>
        <w:rPr>
          <w:u w:val="single"/>
        </w:rPr>
        <w:t>Primäre Prävention</w:t>
      </w:r>
      <w:r>
        <w:t>: Die Stadt Fürth sieht einen von Respekt und Anerkennung geprägten Umgang unter den Beschäftigten vor. Probleme werden in Einzel-, Gruppen- oder Teamgesprächen angesprochen, bei Bedarf kann die Leitung mit eingeschaltet werden. Es gilt,</w:t>
      </w:r>
      <w:r>
        <w:rPr>
          <w:spacing w:val="-9"/>
        </w:rPr>
        <w:t xml:space="preserve"> </w:t>
      </w:r>
      <w:r>
        <w:t>passende</w:t>
      </w:r>
      <w:r>
        <w:rPr>
          <w:spacing w:val="-9"/>
        </w:rPr>
        <w:t xml:space="preserve"> </w:t>
      </w:r>
      <w:r>
        <w:t>Lösungen</w:t>
      </w:r>
      <w:r>
        <w:rPr>
          <w:spacing w:val="-11"/>
        </w:rPr>
        <w:t xml:space="preserve"> </w:t>
      </w:r>
      <w:r>
        <w:t>zu</w:t>
      </w:r>
      <w:r>
        <w:rPr>
          <w:spacing w:val="-9"/>
        </w:rPr>
        <w:t xml:space="preserve"> </w:t>
      </w:r>
      <w:r>
        <w:t>finden</w:t>
      </w:r>
      <w:r>
        <w:rPr>
          <w:spacing w:val="-9"/>
        </w:rPr>
        <w:t xml:space="preserve"> </w:t>
      </w:r>
      <w:r>
        <w:t>und</w:t>
      </w:r>
      <w:r>
        <w:rPr>
          <w:spacing w:val="-9"/>
        </w:rPr>
        <w:t xml:space="preserve"> </w:t>
      </w:r>
      <w:r>
        <w:t>beste</w:t>
      </w:r>
      <w:r>
        <w:rPr>
          <w:spacing w:val="-14"/>
        </w:rPr>
        <w:t xml:space="preserve"> </w:t>
      </w:r>
      <w:r>
        <w:t>Wege</w:t>
      </w:r>
      <w:r>
        <w:rPr>
          <w:spacing w:val="-8"/>
        </w:rPr>
        <w:t xml:space="preserve"> </w:t>
      </w:r>
      <w:r>
        <w:t>zu</w:t>
      </w:r>
      <w:r>
        <w:rPr>
          <w:spacing w:val="-9"/>
        </w:rPr>
        <w:t xml:space="preserve"> </w:t>
      </w:r>
      <w:r>
        <w:t>erarbeiten,</w:t>
      </w:r>
      <w:r>
        <w:rPr>
          <w:spacing w:val="-7"/>
        </w:rPr>
        <w:t xml:space="preserve"> </w:t>
      </w:r>
      <w:r>
        <w:t>um</w:t>
      </w:r>
      <w:r>
        <w:rPr>
          <w:spacing w:val="-8"/>
        </w:rPr>
        <w:t xml:space="preserve"> </w:t>
      </w:r>
      <w:r>
        <w:t>die</w:t>
      </w:r>
      <w:r>
        <w:rPr>
          <w:spacing w:val="-8"/>
        </w:rPr>
        <w:t xml:space="preserve"> </w:t>
      </w:r>
      <w:r>
        <w:t>Prozesse</w:t>
      </w:r>
      <w:r>
        <w:rPr>
          <w:spacing w:val="-9"/>
        </w:rPr>
        <w:t xml:space="preserve"> </w:t>
      </w:r>
      <w:r>
        <w:t>in</w:t>
      </w:r>
      <w:r>
        <w:rPr>
          <w:spacing w:val="-9"/>
        </w:rPr>
        <w:t xml:space="preserve"> </w:t>
      </w:r>
      <w:r>
        <w:t>der</w:t>
      </w:r>
      <w:r>
        <w:rPr>
          <w:spacing w:val="-8"/>
        </w:rPr>
        <w:t xml:space="preserve"> </w:t>
      </w:r>
      <w:r>
        <w:t>Kita zu optimieren, aber auch etwaigen Spannungen, Ängsten oder Verletzungen Raum für die Mitteilung und in der Folge Bearbeitung zu geben.</w:t>
      </w:r>
    </w:p>
    <w:p w:rsidR="001B79B3" w:rsidRDefault="0018771F">
      <w:pPr>
        <w:pStyle w:val="Textkrper"/>
        <w:spacing w:before="120" w:line="264" w:lineRule="auto"/>
        <w:ind w:left="836" w:right="973"/>
        <w:jc w:val="both"/>
      </w:pPr>
      <w:r>
        <w:t xml:space="preserve">Zugleich gilt für den Umgang mit Außenstehenden, diesen mit Respekt und Verständnis zu begegnen. Mit den Eltern wird in der Kindertageseinrichtung eine Erziehungs- und Bildungspartnerschaft angestrebt, um die Kinder in ihrer Entwicklung bestmöglich fördern zu </w:t>
      </w:r>
      <w:r>
        <w:rPr>
          <w:spacing w:val="-2"/>
        </w:rPr>
        <w:t>können.</w:t>
      </w:r>
    </w:p>
    <w:p w:rsidR="001B79B3" w:rsidRDefault="0018771F">
      <w:pPr>
        <w:pStyle w:val="Textkrper"/>
        <w:spacing w:before="119" w:line="264" w:lineRule="auto"/>
        <w:ind w:left="836" w:right="971"/>
        <w:jc w:val="both"/>
      </w:pPr>
      <w:r>
        <w:rPr>
          <w:u w:val="single"/>
        </w:rPr>
        <w:t>Sekundäre Prävention:</w:t>
      </w:r>
      <w:r>
        <w:t xml:space="preserve"> Wenn Personalmangel oder die gesundheitliche Beeinträchtigung einer</w:t>
      </w:r>
      <w:r>
        <w:rPr>
          <w:spacing w:val="-12"/>
        </w:rPr>
        <w:t xml:space="preserve"> </w:t>
      </w:r>
      <w:r>
        <w:t>päd.</w:t>
      </w:r>
      <w:r>
        <w:rPr>
          <w:spacing w:val="-14"/>
        </w:rPr>
        <w:t xml:space="preserve"> </w:t>
      </w:r>
      <w:r>
        <w:t>Kraft</w:t>
      </w:r>
      <w:r>
        <w:rPr>
          <w:spacing w:val="-14"/>
        </w:rPr>
        <w:t xml:space="preserve"> </w:t>
      </w:r>
      <w:r>
        <w:t>die</w:t>
      </w:r>
      <w:r>
        <w:rPr>
          <w:spacing w:val="-13"/>
        </w:rPr>
        <w:t xml:space="preserve"> </w:t>
      </w:r>
      <w:r>
        <w:t>Arbeitsbedingungen</w:t>
      </w:r>
      <w:r>
        <w:rPr>
          <w:spacing w:val="-15"/>
        </w:rPr>
        <w:t xml:space="preserve"> </w:t>
      </w:r>
      <w:r>
        <w:t>beeinträchtigt,</w:t>
      </w:r>
      <w:r>
        <w:rPr>
          <w:spacing w:val="-14"/>
        </w:rPr>
        <w:t xml:space="preserve"> </w:t>
      </w:r>
      <w:r>
        <w:t>sind</w:t>
      </w:r>
      <w:r>
        <w:rPr>
          <w:spacing w:val="-13"/>
        </w:rPr>
        <w:t xml:space="preserve"> </w:t>
      </w:r>
      <w:r>
        <w:t>die</w:t>
      </w:r>
      <w:r>
        <w:rPr>
          <w:spacing w:val="-13"/>
        </w:rPr>
        <w:t xml:space="preserve"> </w:t>
      </w:r>
      <w:r>
        <w:t>Beschäftigten</w:t>
      </w:r>
      <w:r>
        <w:rPr>
          <w:spacing w:val="-13"/>
        </w:rPr>
        <w:t xml:space="preserve"> </w:t>
      </w:r>
      <w:r>
        <w:t>aufgerufen,</w:t>
      </w:r>
      <w:r>
        <w:rPr>
          <w:spacing w:val="-11"/>
        </w:rPr>
        <w:t xml:space="preserve"> </w:t>
      </w:r>
      <w:r>
        <w:t>sich bei der Leitung zu melden, wenn sie befürchten, dass</w:t>
      </w:r>
    </w:p>
    <w:p w:rsidR="001B79B3" w:rsidRDefault="0018771F">
      <w:pPr>
        <w:pStyle w:val="Listenabsatz"/>
        <w:numPr>
          <w:ilvl w:val="0"/>
          <w:numId w:val="3"/>
        </w:numPr>
        <w:tabs>
          <w:tab w:val="left" w:pos="1555"/>
        </w:tabs>
        <w:spacing w:before="120"/>
        <w:ind w:left="1555" w:hanging="359"/>
        <w:jc w:val="both"/>
      </w:pPr>
      <w:r>
        <w:t>die</w:t>
      </w:r>
      <w:r>
        <w:rPr>
          <w:spacing w:val="-10"/>
        </w:rPr>
        <w:t xml:space="preserve"> </w:t>
      </w:r>
      <w:r>
        <w:t>Aufsichtspflicht</w:t>
      </w:r>
      <w:r>
        <w:rPr>
          <w:spacing w:val="-5"/>
        </w:rPr>
        <w:t xml:space="preserve"> </w:t>
      </w:r>
      <w:r>
        <w:t>nicht</w:t>
      </w:r>
      <w:r>
        <w:rPr>
          <w:spacing w:val="-9"/>
        </w:rPr>
        <w:t xml:space="preserve"> </w:t>
      </w:r>
      <w:r>
        <w:t>gewährleistet</w:t>
      </w:r>
      <w:r>
        <w:rPr>
          <w:spacing w:val="-7"/>
        </w:rPr>
        <w:t xml:space="preserve"> </w:t>
      </w:r>
      <w:r>
        <w:rPr>
          <w:spacing w:val="-4"/>
        </w:rPr>
        <w:t>ist,</w:t>
      </w:r>
    </w:p>
    <w:p w:rsidR="001B79B3" w:rsidRDefault="0018771F">
      <w:pPr>
        <w:pStyle w:val="Listenabsatz"/>
        <w:numPr>
          <w:ilvl w:val="0"/>
          <w:numId w:val="3"/>
        </w:numPr>
        <w:tabs>
          <w:tab w:val="left" w:pos="1555"/>
        </w:tabs>
        <w:spacing w:before="143"/>
        <w:ind w:left="1555" w:hanging="359"/>
        <w:jc w:val="both"/>
      </w:pPr>
      <w:r>
        <w:t>die</w:t>
      </w:r>
      <w:r>
        <w:rPr>
          <w:spacing w:val="-7"/>
        </w:rPr>
        <w:t xml:space="preserve"> </w:t>
      </w:r>
      <w:r>
        <w:t>Beschäftigten</w:t>
      </w:r>
      <w:r>
        <w:rPr>
          <w:spacing w:val="-4"/>
        </w:rPr>
        <w:t xml:space="preserve"> </w:t>
      </w:r>
      <w:r>
        <w:t>nicht</w:t>
      </w:r>
      <w:r>
        <w:rPr>
          <w:spacing w:val="-5"/>
        </w:rPr>
        <w:t xml:space="preserve"> </w:t>
      </w:r>
      <w:r>
        <w:t>in</w:t>
      </w:r>
      <w:r>
        <w:rPr>
          <w:spacing w:val="-8"/>
        </w:rPr>
        <w:t xml:space="preserve"> </w:t>
      </w:r>
      <w:r>
        <w:t>der</w:t>
      </w:r>
      <w:r>
        <w:rPr>
          <w:spacing w:val="-9"/>
        </w:rPr>
        <w:t xml:space="preserve"> </w:t>
      </w:r>
      <w:r>
        <w:t>gewohnten</w:t>
      </w:r>
      <w:r>
        <w:rPr>
          <w:spacing w:val="-5"/>
        </w:rPr>
        <w:t xml:space="preserve"> </w:t>
      </w:r>
      <w:r>
        <w:t>Souveränität</w:t>
      </w:r>
      <w:r>
        <w:rPr>
          <w:spacing w:val="-4"/>
        </w:rPr>
        <w:t xml:space="preserve"> </w:t>
      </w:r>
      <w:r>
        <w:t>handeln</w:t>
      </w:r>
      <w:r>
        <w:rPr>
          <w:spacing w:val="-11"/>
        </w:rPr>
        <w:t xml:space="preserve"> </w:t>
      </w:r>
      <w:r>
        <w:t>können</w:t>
      </w:r>
      <w:r>
        <w:rPr>
          <w:spacing w:val="-5"/>
        </w:rPr>
        <w:t xml:space="preserve"> </w:t>
      </w:r>
      <w:r>
        <w:rPr>
          <w:spacing w:val="-4"/>
        </w:rPr>
        <w:t>oder</w:t>
      </w:r>
    </w:p>
    <w:p w:rsidR="001B79B3" w:rsidRDefault="0018771F">
      <w:pPr>
        <w:pStyle w:val="Listenabsatz"/>
        <w:numPr>
          <w:ilvl w:val="0"/>
          <w:numId w:val="3"/>
        </w:numPr>
        <w:tabs>
          <w:tab w:val="left" w:pos="1556"/>
        </w:tabs>
        <w:spacing w:before="144" w:line="264" w:lineRule="auto"/>
        <w:ind w:right="972"/>
        <w:jc w:val="both"/>
      </w:pPr>
      <w:r>
        <w:t>zu befürchten steht, dass einzelne Kinder die Situation ausnutzen könnten und in der Folge Gruppenprozesse darunter leiden würden.</w:t>
      </w:r>
    </w:p>
    <w:p w:rsidR="001B79B3" w:rsidRDefault="0018771F">
      <w:pPr>
        <w:pStyle w:val="Textkrper"/>
        <w:spacing w:before="119" w:line="264" w:lineRule="auto"/>
        <w:ind w:left="836" w:right="969"/>
        <w:jc w:val="both"/>
      </w:pPr>
      <w:r>
        <w:rPr>
          <w:u w:val="single"/>
        </w:rPr>
        <w:t>Tertiäre Prävention:</w:t>
      </w:r>
      <w:r>
        <w:t xml:space="preserve"> Sollte dem Personal auffallen, dass das Verhalten eines Kollegen oder einer Kollegin gegen die in diesem Schutzkonzept und der Konzeption verankerten Grundsätze verstoßen, ist dieses aufgerufen, das Gespräch zu suchen. Zunächst mit dem Kollegen bzw. der Kollegin, wenn die Vorfälle nicht gravierender Art waren. Bei</w:t>
      </w:r>
      <w:r>
        <w:rPr>
          <w:spacing w:val="-2"/>
        </w:rPr>
        <w:t xml:space="preserve"> </w:t>
      </w:r>
      <w:r>
        <w:t>gravierenden Vorkommnissen ist das Personal angehalten unmittelbar die Leitung hierüber in Kenntnis zu setzen und den Vorfall detailliert zu dokumentieren.</w:t>
      </w:r>
    </w:p>
    <w:p w:rsidR="001B79B3" w:rsidRDefault="001B79B3">
      <w:pPr>
        <w:pStyle w:val="Textkrper"/>
        <w:spacing w:before="195"/>
      </w:pPr>
    </w:p>
    <w:p w:rsidR="001B79B3" w:rsidRDefault="0018771F">
      <w:pPr>
        <w:pStyle w:val="berschrift3"/>
        <w:numPr>
          <w:ilvl w:val="2"/>
          <w:numId w:val="13"/>
        </w:numPr>
        <w:tabs>
          <w:tab w:val="left" w:pos="1479"/>
        </w:tabs>
        <w:ind w:left="1479" w:hanging="643"/>
        <w:jc w:val="both"/>
      </w:pPr>
      <w:bookmarkStart w:id="29" w:name="_TOC_250021"/>
      <w:r>
        <w:t>Fort-</w:t>
      </w:r>
      <w:r>
        <w:rPr>
          <w:spacing w:val="-6"/>
        </w:rPr>
        <w:t xml:space="preserve"> </w:t>
      </w:r>
      <w:r>
        <w:t>und</w:t>
      </w:r>
      <w:bookmarkEnd w:id="29"/>
      <w:r>
        <w:rPr>
          <w:spacing w:val="-2"/>
        </w:rPr>
        <w:t xml:space="preserve"> Weiterbildung</w:t>
      </w:r>
    </w:p>
    <w:p w:rsidR="001B79B3" w:rsidRDefault="0018771F">
      <w:pPr>
        <w:pStyle w:val="Textkrper"/>
        <w:spacing w:before="149" w:line="264" w:lineRule="auto"/>
        <w:ind w:left="836" w:right="969"/>
        <w:jc w:val="both"/>
      </w:pPr>
      <w:r>
        <w:rPr>
          <w:u w:val="single"/>
        </w:rPr>
        <w:t>Primäre Prävention</w:t>
      </w:r>
      <w:r>
        <w:t>: Alle Mitarbeitende sind aufgerufen, sich regelmäßig fort- und weiterzubilden. In diesem Zuge stehen pro Mitarbeitende/n max. fünf Tage pro Jahr zur Verfügung. Die Auswahl für Fortbildungsthemen ist vom Interesse der Mitarbeitenden, aber auch den Bedarfen der Einrichtung abhängig. Der Träger kann Fortbildungsteilnahmen verpflichtend anbieten, wie dies aktuell zum Thema „Umgang mit einer möglichen Kindeswohlgefährdung“ der Fall ist (s. Punkt 3.1.4).</w:t>
      </w:r>
    </w:p>
    <w:p w:rsidR="001B79B3" w:rsidRDefault="0018771F">
      <w:pPr>
        <w:pStyle w:val="Textkrper"/>
        <w:spacing w:before="121" w:line="264" w:lineRule="auto"/>
        <w:ind w:left="836" w:right="972"/>
        <w:jc w:val="both"/>
      </w:pPr>
      <w:r>
        <w:t>Hinzu kommen Inhouse-Fortbildungen, die den Vorteil bieten, dass hier alle anwesenden Beschäftigten den gleichen Kenntnisstand aufweisen und das Thema auf die konkrete Situation vor Ort gemünzt werden kann (s. auch Punkt 3.1.3).</w:t>
      </w:r>
    </w:p>
    <w:p w:rsidR="001B79B3" w:rsidRDefault="0018771F">
      <w:pPr>
        <w:pStyle w:val="Textkrper"/>
        <w:spacing w:before="121" w:line="264" w:lineRule="auto"/>
        <w:ind w:left="836" w:right="970"/>
        <w:jc w:val="both"/>
      </w:pPr>
      <w:r>
        <w:t>Alle Mitarbeitende nehmen alle zwei Jahre an einem Erste-Hilfe-Kurs, speziell gemünzt auf die Versorgung von Kindern teil.</w:t>
      </w:r>
    </w:p>
    <w:p w:rsidR="001B79B3" w:rsidRDefault="001B79B3">
      <w:pPr>
        <w:pStyle w:val="Textkrper"/>
      </w:pPr>
    </w:p>
    <w:p w:rsidR="001B79B3" w:rsidRDefault="001B79B3">
      <w:pPr>
        <w:pStyle w:val="Textkrper"/>
        <w:spacing w:before="88"/>
      </w:pPr>
    </w:p>
    <w:p w:rsidR="001B79B3" w:rsidRDefault="0018771F">
      <w:pPr>
        <w:pStyle w:val="berschrift2"/>
        <w:numPr>
          <w:ilvl w:val="1"/>
          <w:numId w:val="13"/>
        </w:numPr>
        <w:tabs>
          <w:tab w:val="left" w:pos="1302"/>
        </w:tabs>
        <w:ind w:left="1302" w:hanging="466"/>
      </w:pPr>
      <w:bookmarkStart w:id="30" w:name="_TOC_250020"/>
      <w:r>
        <w:rPr>
          <w:color w:val="00AF50"/>
        </w:rPr>
        <w:t>Sexualpädagogisches</w:t>
      </w:r>
      <w:r>
        <w:rPr>
          <w:color w:val="00AF50"/>
          <w:spacing w:val="-14"/>
        </w:rPr>
        <w:t xml:space="preserve"> </w:t>
      </w:r>
      <w:bookmarkEnd w:id="30"/>
      <w:r>
        <w:rPr>
          <w:color w:val="00AF50"/>
          <w:spacing w:val="-2"/>
        </w:rPr>
        <w:t>Konzept</w:t>
      </w:r>
    </w:p>
    <w:p w:rsidR="001B79B3" w:rsidRDefault="0018771F">
      <w:pPr>
        <w:pStyle w:val="Textkrper"/>
        <w:spacing w:before="152" w:line="264" w:lineRule="auto"/>
        <w:ind w:left="836" w:right="973"/>
        <w:jc w:val="both"/>
      </w:pPr>
      <w:r>
        <w:t>Die Kindertageseinrichtung hat für die kommenden Jahre vor, ein sexualpädagogisches Konzept zu erarbeiten. Aktuell wird bei Bedarf auf Anbieter aus diesem Segment zurückgegriffen und deren Fachkräfte in der Einrichtung tätig.</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22"/>
        <w:rPr>
          <w:sz w:val="28"/>
        </w:rPr>
      </w:pPr>
    </w:p>
    <w:p w:rsidR="001B79B3" w:rsidRDefault="0018771F">
      <w:pPr>
        <w:pStyle w:val="berschrift2"/>
        <w:numPr>
          <w:ilvl w:val="1"/>
          <w:numId w:val="13"/>
        </w:numPr>
        <w:tabs>
          <w:tab w:val="left" w:pos="1302"/>
        </w:tabs>
        <w:ind w:left="1302" w:hanging="466"/>
        <w:jc w:val="both"/>
      </w:pPr>
      <w:bookmarkStart w:id="31" w:name="_TOC_250019"/>
      <w:r>
        <w:rPr>
          <w:color w:val="00AF50"/>
        </w:rPr>
        <w:t>Partizipation</w:t>
      </w:r>
      <w:r>
        <w:rPr>
          <w:color w:val="00AF50"/>
          <w:spacing w:val="-7"/>
        </w:rPr>
        <w:t xml:space="preserve"> </w:t>
      </w:r>
      <w:r>
        <w:rPr>
          <w:color w:val="00AF50"/>
        </w:rPr>
        <w:t>&amp;</w:t>
      </w:r>
      <w:r>
        <w:rPr>
          <w:color w:val="00AF50"/>
          <w:spacing w:val="-9"/>
        </w:rPr>
        <w:t xml:space="preserve"> </w:t>
      </w:r>
      <w:bookmarkEnd w:id="31"/>
      <w:r>
        <w:rPr>
          <w:color w:val="00AF50"/>
          <w:spacing w:val="-2"/>
        </w:rPr>
        <w:t>Beschwerdemanagement</w:t>
      </w:r>
    </w:p>
    <w:p w:rsidR="001B79B3" w:rsidRDefault="0018771F">
      <w:pPr>
        <w:pStyle w:val="Textkrper"/>
        <w:spacing w:before="152" w:line="264" w:lineRule="auto"/>
        <w:ind w:left="836" w:right="969"/>
        <w:jc w:val="both"/>
      </w:pPr>
      <w:r>
        <w:t>Um</w:t>
      </w:r>
      <w:r>
        <w:rPr>
          <w:spacing w:val="-6"/>
        </w:rPr>
        <w:t xml:space="preserve"> </w:t>
      </w:r>
      <w:r>
        <w:t>sicherzustellen,</w:t>
      </w:r>
      <w:r>
        <w:rPr>
          <w:spacing w:val="-6"/>
        </w:rPr>
        <w:t xml:space="preserve"> </w:t>
      </w:r>
      <w:r>
        <w:t>dass</w:t>
      </w:r>
      <w:r>
        <w:rPr>
          <w:spacing w:val="-9"/>
        </w:rPr>
        <w:t xml:space="preserve"> </w:t>
      </w:r>
      <w:r>
        <w:t>alle</w:t>
      </w:r>
      <w:r>
        <w:rPr>
          <w:spacing w:val="-7"/>
        </w:rPr>
        <w:t xml:space="preserve"> </w:t>
      </w:r>
      <w:r>
        <w:t>Bedenken</w:t>
      </w:r>
      <w:r>
        <w:rPr>
          <w:spacing w:val="-10"/>
        </w:rPr>
        <w:t xml:space="preserve"> </w:t>
      </w:r>
      <w:r>
        <w:t>und</w:t>
      </w:r>
      <w:r>
        <w:rPr>
          <w:spacing w:val="-10"/>
        </w:rPr>
        <w:t xml:space="preserve"> </w:t>
      </w:r>
      <w:r>
        <w:t>konkrete</w:t>
      </w:r>
      <w:r>
        <w:rPr>
          <w:spacing w:val="-6"/>
        </w:rPr>
        <w:t xml:space="preserve"> </w:t>
      </w:r>
      <w:r>
        <w:t>Beobachtungen</w:t>
      </w:r>
      <w:r>
        <w:rPr>
          <w:spacing w:val="-10"/>
        </w:rPr>
        <w:t xml:space="preserve"> </w:t>
      </w:r>
      <w:r>
        <w:t>ihre</w:t>
      </w:r>
      <w:r>
        <w:rPr>
          <w:spacing w:val="-13"/>
        </w:rPr>
        <w:t xml:space="preserve"> </w:t>
      </w:r>
      <w:r>
        <w:t>Würdigung</w:t>
      </w:r>
      <w:r>
        <w:rPr>
          <w:spacing w:val="-7"/>
        </w:rPr>
        <w:t xml:space="preserve"> </w:t>
      </w:r>
      <w:r>
        <w:t>finden, ist</w:t>
      </w:r>
      <w:r>
        <w:rPr>
          <w:spacing w:val="-18"/>
        </w:rPr>
        <w:t xml:space="preserve"> </w:t>
      </w:r>
      <w:r>
        <w:t>eine</w:t>
      </w:r>
      <w:r>
        <w:rPr>
          <w:spacing w:val="-15"/>
        </w:rPr>
        <w:t xml:space="preserve"> </w:t>
      </w:r>
      <w:r>
        <w:t>Beteiligung</w:t>
      </w:r>
      <w:r>
        <w:rPr>
          <w:spacing w:val="-15"/>
        </w:rPr>
        <w:t xml:space="preserve"> </w:t>
      </w:r>
      <w:r>
        <w:t>der</w:t>
      </w:r>
      <w:r>
        <w:rPr>
          <w:spacing w:val="-16"/>
        </w:rPr>
        <w:t xml:space="preserve"> </w:t>
      </w:r>
      <w:r>
        <w:t>Mitarbeitenden,</w:t>
      </w:r>
      <w:r>
        <w:rPr>
          <w:spacing w:val="-15"/>
        </w:rPr>
        <w:t xml:space="preserve"> </w:t>
      </w:r>
      <w:r>
        <w:t>der</w:t>
      </w:r>
      <w:r>
        <w:rPr>
          <w:spacing w:val="-15"/>
        </w:rPr>
        <w:t xml:space="preserve"> </w:t>
      </w:r>
      <w:r>
        <w:t>Eltern,</w:t>
      </w:r>
      <w:r>
        <w:rPr>
          <w:spacing w:val="-15"/>
        </w:rPr>
        <w:t xml:space="preserve"> </w:t>
      </w:r>
      <w:r>
        <w:t>vor</w:t>
      </w:r>
      <w:r>
        <w:rPr>
          <w:spacing w:val="-16"/>
        </w:rPr>
        <w:t xml:space="preserve"> </w:t>
      </w:r>
      <w:r>
        <w:t>allem</w:t>
      </w:r>
      <w:r>
        <w:rPr>
          <w:spacing w:val="-15"/>
        </w:rPr>
        <w:t xml:space="preserve"> </w:t>
      </w:r>
      <w:r>
        <w:t>aber</w:t>
      </w:r>
      <w:r>
        <w:rPr>
          <w:spacing w:val="-15"/>
        </w:rPr>
        <w:t xml:space="preserve"> </w:t>
      </w:r>
      <w:r>
        <w:t>auch</w:t>
      </w:r>
      <w:r>
        <w:rPr>
          <w:spacing w:val="-16"/>
        </w:rPr>
        <w:t xml:space="preserve"> </w:t>
      </w:r>
      <w:r>
        <w:t>der</w:t>
      </w:r>
      <w:r>
        <w:rPr>
          <w:spacing w:val="-15"/>
        </w:rPr>
        <w:t xml:space="preserve"> </w:t>
      </w:r>
      <w:r>
        <w:t>Kinder</w:t>
      </w:r>
      <w:r>
        <w:rPr>
          <w:spacing w:val="-14"/>
        </w:rPr>
        <w:t xml:space="preserve"> </w:t>
      </w:r>
      <w:r>
        <w:t>unerlässlich. Zudem braucht es Möglichkeiten und Ansprechpersonen, Sorgen, Ängste, Nöte und Wahrnehmungen mitzuteilen, gegebenenfalls auch eine Hierarchiestufe darüber.</w:t>
      </w:r>
    </w:p>
    <w:p w:rsidR="001B79B3" w:rsidRDefault="001B79B3">
      <w:pPr>
        <w:pStyle w:val="Textkrper"/>
      </w:pPr>
    </w:p>
    <w:p w:rsidR="001B79B3" w:rsidRDefault="001B79B3">
      <w:pPr>
        <w:pStyle w:val="Textkrper"/>
        <w:spacing w:before="30"/>
      </w:pPr>
    </w:p>
    <w:p w:rsidR="001B79B3" w:rsidRDefault="0018771F">
      <w:pPr>
        <w:pStyle w:val="berschrift3"/>
        <w:numPr>
          <w:ilvl w:val="2"/>
          <w:numId w:val="13"/>
        </w:numPr>
        <w:tabs>
          <w:tab w:val="left" w:pos="1479"/>
        </w:tabs>
        <w:spacing w:before="1"/>
        <w:ind w:left="1479" w:hanging="643"/>
        <w:jc w:val="both"/>
      </w:pPr>
      <w:bookmarkStart w:id="32" w:name="_TOC_250018"/>
      <w:bookmarkEnd w:id="32"/>
      <w:r>
        <w:rPr>
          <w:spacing w:val="-2"/>
        </w:rPr>
        <w:t>Kinder</w:t>
      </w:r>
    </w:p>
    <w:p w:rsidR="001B79B3" w:rsidRDefault="0018771F">
      <w:pPr>
        <w:pStyle w:val="Textkrper"/>
        <w:spacing w:before="149" w:line="264" w:lineRule="auto"/>
        <w:ind w:left="836" w:right="970"/>
        <w:jc w:val="both"/>
      </w:pPr>
      <w:r>
        <w:t>Im Rahmen von Gremien, z.B. Morgenkreisen, Gruppenbesprechungen oder Kinder- konferenzen werden die Kinder ermutigt, ihre Probleme, Bedenken oder Ängste mitzuteilen. Hier können Vorschläge unterbreitet werden und gemeinsam Regeln für das soziale Miteinander aufgestellt werden. Je nach Alter der Kinder werden die Möglichkeiten zur Mitbestimmung angepasst.</w:t>
      </w:r>
    </w:p>
    <w:p w:rsidR="001B79B3" w:rsidRDefault="0018771F">
      <w:pPr>
        <w:pStyle w:val="Textkrper"/>
        <w:spacing w:before="121" w:line="264" w:lineRule="auto"/>
        <w:ind w:left="836" w:right="969"/>
        <w:jc w:val="both"/>
      </w:pPr>
      <w:r>
        <w:t>Zudem</w:t>
      </w:r>
      <w:r>
        <w:rPr>
          <w:spacing w:val="-3"/>
        </w:rPr>
        <w:t xml:space="preserve"> </w:t>
      </w:r>
      <w:r>
        <w:t>können</w:t>
      </w:r>
      <w:r>
        <w:rPr>
          <w:spacing w:val="-3"/>
        </w:rPr>
        <w:t xml:space="preserve"> </w:t>
      </w:r>
      <w:r>
        <w:t>Kinder</w:t>
      </w:r>
      <w:r>
        <w:rPr>
          <w:spacing w:val="-1"/>
        </w:rPr>
        <w:t xml:space="preserve"> </w:t>
      </w:r>
      <w:r>
        <w:t>sich</w:t>
      </w:r>
      <w:r>
        <w:rPr>
          <w:spacing w:val="-3"/>
        </w:rPr>
        <w:t xml:space="preserve"> </w:t>
      </w:r>
      <w:r>
        <w:t>jederzeit</w:t>
      </w:r>
      <w:r>
        <w:rPr>
          <w:spacing w:val="-1"/>
        </w:rPr>
        <w:t xml:space="preserve"> </w:t>
      </w:r>
      <w:r>
        <w:t>an</w:t>
      </w:r>
      <w:r>
        <w:rPr>
          <w:spacing w:val="-3"/>
        </w:rPr>
        <w:t xml:space="preserve"> </w:t>
      </w:r>
      <w:r>
        <w:t>das</w:t>
      </w:r>
      <w:r>
        <w:rPr>
          <w:spacing w:val="-2"/>
        </w:rPr>
        <w:t xml:space="preserve"> </w:t>
      </w:r>
      <w:r>
        <w:t>Fachpersonal</w:t>
      </w:r>
      <w:r>
        <w:rPr>
          <w:spacing w:val="-1"/>
        </w:rPr>
        <w:t xml:space="preserve"> </w:t>
      </w:r>
      <w:r>
        <w:t>wenden.</w:t>
      </w:r>
      <w:r>
        <w:rPr>
          <w:spacing w:val="-2"/>
        </w:rPr>
        <w:t xml:space="preserve"> </w:t>
      </w:r>
      <w:r>
        <w:t>Der</w:t>
      </w:r>
      <w:r>
        <w:rPr>
          <w:spacing w:val="-2"/>
        </w:rPr>
        <w:t xml:space="preserve"> </w:t>
      </w:r>
      <w:r>
        <w:t>Begriff des</w:t>
      </w:r>
      <w:r>
        <w:rPr>
          <w:spacing w:val="-5"/>
        </w:rPr>
        <w:t xml:space="preserve"> </w:t>
      </w:r>
      <w:r>
        <w:t>„Petzens“ wird im Zusammenhang mit der Schilderung von Ängsten, Sorgen, Nöten oder Vorkommnissen</w:t>
      </w:r>
      <w:r>
        <w:rPr>
          <w:spacing w:val="-9"/>
        </w:rPr>
        <w:t xml:space="preserve"> </w:t>
      </w:r>
      <w:r>
        <w:t>nicht</w:t>
      </w:r>
      <w:r>
        <w:rPr>
          <w:spacing w:val="-8"/>
        </w:rPr>
        <w:t xml:space="preserve"> </w:t>
      </w:r>
      <w:r>
        <w:t>verwendet,</w:t>
      </w:r>
      <w:r>
        <w:rPr>
          <w:spacing w:val="-8"/>
        </w:rPr>
        <w:t xml:space="preserve"> </w:t>
      </w:r>
      <w:r>
        <w:t>sondern</w:t>
      </w:r>
      <w:r>
        <w:rPr>
          <w:spacing w:val="-9"/>
        </w:rPr>
        <w:t xml:space="preserve"> </w:t>
      </w:r>
      <w:r>
        <w:t>vielmehr</w:t>
      </w:r>
      <w:r>
        <w:rPr>
          <w:spacing w:val="-8"/>
        </w:rPr>
        <w:t xml:space="preserve"> </w:t>
      </w:r>
      <w:r>
        <w:t>werden</w:t>
      </w:r>
      <w:r>
        <w:rPr>
          <w:spacing w:val="-10"/>
        </w:rPr>
        <w:t xml:space="preserve"> </w:t>
      </w:r>
      <w:r>
        <w:t>die</w:t>
      </w:r>
      <w:r>
        <w:rPr>
          <w:spacing w:val="-9"/>
        </w:rPr>
        <w:t xml:space="preserve"> </w:t>
      </w:r>
      <w:r>
        <w:t>Äußerungen</w:t>
      </w:r>
      <w:r>
        <w:rPr>
          <w:spacing w:val="-9"/>
        </w:rPr>
        <w:t xml:space="preserve"> </w:t>
      </w:r>
      <w:r>
        <w:t>ernst</w:t>
      </w:r>
      <w:r>
        <w:rPr>
          <w:spacing w:val="-10"/>
        </w:rPr>
        <w:t xml:space="preserve"> </w:t>
      </w:r>
      <w:r>
        <w:t>genommen und bearbeitet.</w:t>
      </w:r>
    </w:p>
    <w:p w:rsidR="001B79B3" w:rsidRDefault="0018771F">
      <w:pPr>
        <w:pStyle w:val="Textkrper"/>
        <w:spacing w:before="118"/>
        <w:ind w:left="836" w:right="972"/>
        <w:jc w:val="both"/>
      </w:pPr>
      <w:r>
        <w:t>Auch im Alltag werden Kinder immer wieder nach ihrer Meinung gefragt und angesprochen, sollten diese den Eindruck machen, bedrückt oder gar traurig zu sein.</w:t>
      </w:r>
    </w:p>
    <w:p w:rsidR="001B79B3" w:rsidRDefault="001B79B3">
      <w:pPr>
        <w:pStyle w:val="Textkrper"/>
      </w:pPr>
    </w:p>
    <w:p w:rsidR="001B79B3" w:rsidRDefault="001B79B3">
      <w:pPr>
        <w:pStyle w:val="Textkrper"/>
        <w:spacing w:before="1"/>
      </w:pPr>
    </w:p>
    <w:p w:rsidR="001B79B3" w:rsidRDefault="0018771F">
      <w:pPr>
        <w:pStyle w:val="berschrift3"/>
        <w:numPr>
          <w:ilvl w:val="2"/>
          <w:numId w:val="13"/>
        </w:numPr>
        <w:tabs>
          <w:tab w:val="left" w:pos="1479"/>
        </w:tabs>
        <w:spacing w:before="1"/>
        <w:ind w:left="1479" w:hanging="643"/>
        <w:jc w:val="both"/>
      </w:pPr>
      <w:bookmarkStart w:id="33" w:name="_TOC_250017"/>
      <w:bookmarkEnd w:id="33"/>
      <w:r>
        <w:rPr>
          <w:spacing w:val="-2"/>
        </w:rPr>
        <w:t>Eltern</w:t>
      </w:r>
    </w:p>
    <w:p w:rsidR="001B79B3" w:rsidRDefault="0018771F">
      <w:pPr>
        <w:pStyle w:val="Textkrper"/>
        <w:spacing w:before="120" w:line="264" w:lineRule="auto"/>
        <w:ind w:left="836" w:right="969"/>
        <w:jc w:val="both"/>
      </w:pPr>
      <w:r>
        <w:t xml:space="preserve">In jeder Kindertageseinrichtung besteht die Verpflichtung, einen </w:t>
      </w:r>
      <w:r>
        <w:rPr>
          <w:b/>
          <w:i/>
        </w:rPr>
        <w:t xml:space="preserve">Elternbeirat </w:t>
      </w:r>
      <w:r>
        <w:t>wählen zu lassen.</w:t>
      </w:r>
      <w:r>
        <w:rPr>
          <w:spacing w:val="-3"/>
        </w:rPr>
        <w:t xml:space="preserve"> </w:t>
      </w:r>
      <w:r>
        <w:t>Wir motivieren Eltern sich</w:t>
      </w:r>
      <w:r>
        <w:rPr>
          <w:spacing w:val="-1"/>
        </w:rPr>
        <w:t xml:space="preserve"> </w:t>
      </w:r>
      <w:r>
        <w:t>zur</w:t>
      </w:r>
      <w:r>
        <w:rPr>
          <w:spacing w:val="-3"/>
        </w:rPr>
        <w:t xml:space="preserve"> </w:t>
      </w:r>
      <w:r>
        <w:t>Wahl zu stellen und sich über dieses</w:t>
      </w:r>
      <w:r>
        <w:rPr>
          <w:spacing w:val="-1"/>
        </w:rPr>
        <w:t xml:space="preserve"> </w:t>
      </w:r>
      <w:r>
        <w:t>Amt einzubringen in der Kindertageseinrichtung. Regelmäßige Elternbeiratssitzungen sorgen für einen verlässlichen Austausch in einem geschützten Rahmen. Elternbeiräte können hierüber Wünsche</w:t>
      </w:r>
      <w:r>
        <w:rPr>
          <w:spacing w:val="-7"/>
        </w:rPr>
        <w:t xml:space="preserve"> </w:t>
      </w:r>
      <w:r>
        <w:t>und</w:t>
      </w:r>
      <w:r>
        <w:rPr>
          <w:spacing w:val="-7"/>
        </w:rPr>
        <w:t xml:space="preserve"> </w:t>
      </w:r>
      <w:r>
        <w:t>Bedarfe</w:t>
      </w:r>
      <w:r>
        <w:rPr>
          <w:spacing w:val="-9"/>
        </w:rPr>
        <w:t xml:space="preserve"> </w:t>
      </w:r>
      <w:r>
        <w:t>anderer</w:t>
      </w:r>
      <w:r>
        <w:rPr>
          <w:spacing w:val="-6"/>
        </w:rPr>
        <w:t xml:space="preserve"> </w:t>
      </w:r>
      <w:r>
        <w:t>Eltern</w:t>
      </w:r>
      <w:r>
        <w:rPr>
          <w:spacing w:val="-7"/>
        </w:rPr>
        <w:t xml:space="preserve"> </w:t>
      </w:r>
      <w:r>
        <w:t>einbringen,</w:t>
      </w:r>
      <w:r>
        <w:rPr>
          <w:spacing w:val="-7"/>
        </w:rPr>
        <w:t xml:space="preserve"> </w:t>
      </w:r>
      <w:r>
        <w:t>aber</w:t>
      </w:r>
      <w:r>
        <w:rPr>
          <w:spacing w:val="-6"/>
        </w:rPr>
        <w:t xml:space="preserve"> </w:t>
      </w:r>
      <w:r>
        <w:t>auch</w:t>
      </w:r>
      <w:r>
        <w:rPr>
          <w:spacing w:val="-7"/>
        </w:rPr>
        <w:t xml:space="preserve"> </w:t>
      </w:r>
      <w:r>
        <w:t>deren</w:t>
      </w:r>
      <w:r>
        <w:rPr>
          <w:spacing w:val="-7"/>
        </w:rPr>
        <w:t xml:space="preserve"> </w:t>
      </w:r>
      <w:r>
        <w:t>Sorgen</w:t>
      </w:r>
      <w:r>
        <w:rPr>
          <w:spacing w:val="-9"/>
        </w:rPr>
        <w:t xml:space="preserve"> </w:t>
      </w:r>
      <w:r>
        <w:t>oder</w:t>
      </w:r>
      <w:r>
        <w:rPr>
          <w:spacing w:val="-6"/>
        </w:rPr>
        <w:t xml:space="preserve"> </w:t>
      </w:r>
      <w:r>
        <w:t>Beschwerden übermitteln. Zu vielen Themen wird die Meinung der Elternbeiräte eingeholt, z.B. Umgestaltung der Einrichtung, Konzeptionserstellung und -fortschreibung, Schließzeiten etc.</w:t>
      </w:r>
    </w:p>
    <w:p w:rsidR="001B79B3" w:rsidRDefault="0018771F">
      <w:pPr>
        <w:pStyle w:val="Textkrper"/>
        <w:spacing w:before="119" w:line="264" w:lineRule="auto"/>
        <w:ind w:left="836" w:right="969"/>
        <w:jc w:val="both"/>
      </w:pPr>
      <w:r>
        <w:t>Jedes</w:t>
      </w:r>
      <w:r>
        <w:rPr>
          <w:spacing w:val="-16"/>
        </w:rPr>
        <w:t xml:space="preserve"> </w:t>
      </w:r>
      <w:r>
        <w:t>Jahr</w:t>
      </w:r>
      <w:r>
        <w:rPr>
          <w:spacing w:val="-15"/>
        </w:rPr>
        <w:t xml:space="preserve"> </w:t>
      </w:r>
      <w:r>
        <w:t>findet</w:t>
      </w:r>
      <w:r>
        <w:rPr>
          <w:spacing w:val="-15"/>
        </w:rPr>
        <w:t xml:space="preserve"> </w:t>
      </w:r>
      <w:r>
        <w:t>eine</w:t>
      </w:r>
      <w:r>
        <w:rPr>
          <w:spacing w:val="-16"/>
        </w:rPr>
        <w:t xml:space="preserve"> </w:t>
      </w:r>
      <w:r>
        <w:rPr>
          <w:b/>
          <w:i/>
        </w:rPr>
        <w:t>Elternbefragung</w:t>
      </w:r>
      <w:r>
        <w:rPr>
          <w:b/>
          <w:i/>
          <w:spacing w:val="-15"/>
        </w:rPr>
        <w:t xml:space="preserve"> </w:t>
      </w:r>
      <w:r>
        <w:t>statt,</w:t>
      </w:r>
      <w:r>
        <w:rPr>
          <w:spacing w:val="-15"/>
        </w:rPr>
        <w:t xml:space="preserve"> </w:t>
      </w:r>
      <w:r>
        <w:t>bei</w:t>
      </w:r>
      <w:r>
        <w:rPr>
          <w:spacing w:val="-15"/>
        </w:rPr>
        <w:t xml:space="preserve"> </w:t>
      </w:r>
      <w:r>
        <w:t>der</w:t>
      </w:r>
      <w:r>
        <w:rPr>
          <w:spacing w:val="-16"/>
        </w:rPr>
        <w:t xml:space="preserve"> </w:t>
      </w:r>
      <w:r>
        <w:t>die</w:t>
      </w:r>
      <w:r>
        <w:rPr>
          <w:spacing w:val="-15"/>
        </w:rPr>
        <w:t xml:space="preserve"> </w:t>
      </w:r>
      <w:r>
        <w:t>Zufriedenheit</w:t>
      </w:r>
      <w:r>
        <w:rPr>
          <w:spacing w:val="-15"/>
        </w:rPr>
        <w:t xml:space="preserve"> </w:t>
      </w:r>
      <w:r>
        <w:t>der</w:t>
      </w:r>
      <w:r>
        <w:rPr>
          <w:spacing w:val="-16"/>
        </w:rPr>
        <w:t xml:space="preserve"> </w:t>
      </w:r>
      <w:r>
        <w:t>Eltern</w:t>
      </w:r>
      <w:r>
        <w:rPr>
          <w:spacing w:val="-15"/>
        </w:rPr>
        <w:t xml:space="preserve"> </w:t>
      </w:r>
      <w:r>
        <w:t>mit</w:t>
      </w:r>
      <w:r>
        <w:rPr>
          <w:spacing w:val="-15"/>
        </w:rPr>
        <w:t xml:space="preserve"> </w:t>
      </w:r>
      <w:r>
        <w:t>der</w:t>
      </w:r>
      <w:r>
        <w:rPr>
          <w:spacing w:val="-15"/>
        </w:rPr>
        <w:t xml:space="preserve"> </w:t>
      </w:r>
      <w:r>
        <w:t>Arbeit vor Ort sowie der Kindertageseinrichtung als Ganzes abgefragt wird. Anonym können Eltern hier auch Bedenken, Ängste oder Vorbehalte äußern.</w:t>
      </w:r>
    </w:p>
    <w:p w:rsidR="001B79B3" w:rsidRDefault="0018771F">
      <w:pPr>
        <w:pStyle w:val="Textkrper"/>
        <w:spacing w:before="120" w:line="264" w:lineRule="auto"/>
        <w:ind w:left="836" w:right="969"/>
        <w:jc w:val="both"/>
      </w:pPr>
      <w:r>
        <w:t xml:space="preserve">Jährlich finden </w:t>
      </w:r>
      <w:r>
        <w:rPr>
          <w:b/>
          <w:i/>
        </w:rPr>
        <w:t xml:space="preserve">Entwicklungsgespräche </w:t>
      </w:r>
      <w:r>
        <w:t>mit den Bezugspersonen der Kinder statt. In einem ungestörtem</w:t>
      </w:r>
      <w:r>
        <w:rPr>
          <w:spacing w:val="-16"/>
        </w:rPr>
        <w:t xml:space="preserve"> </w:t>
      </w:r>
      <w:r>
        <w:t>Rahmen</w:t>
      </w:r>
      <w:r>
        <w:rPr>
          <w:spacing w:val="-15"/>
        </w:rPr>
        <w:t xml:space="preserve"> </w:t>
      </w:r>
      <w:r>
        <w:t>können</w:t>
      </w:r>
      <w:r>
        <w:rPr>
          <w:spacing w:val="-15"/>
        </w:rPr>
        <w:t xml:space="preserve"> </w:t>
      </w:r>
      <w:r>
        <w:t>Eltern</w:t>
      </w:r>
      <w:r>
        <w:rPr>
          <w:spacing w:val="-16"/>
        </w:rPr>
        <w:t xml:space="preserve"> </w:t>
      </w:r>
      <w:r>
        <w:t>Sorgen,</w:t>
      </w:r>
      <w:r>
        <w:rPr>
          <w:spacing w:val="-15"/>
        </w:rPr>
        <w:t xml:space="preserve"> </w:t>
      </w:r>
      <w:r>
        <w:t>Nöte</w:t>
      </w:r>
      <w:r>
        <w:rPr>
          <w:spacing w:val="-15"/>
        </w:rPr>
        <w:t xml:space="preserve"> </w:t>
      </w:r>
      <w:r>
        <w:t>und</w:t>
      </w:r>
      <w:r>
        <w:rPr>
          <w:spacing w:val="-15"/>
        </w:rPr>
        <w:t xml:space="preserve"> </w:t>
      </w:r>
      <w:r>
        <w:t>Befürchtungen</w:t>
      </w:r>
      <w:r>
        <w:rPr>
          <w:spacing w:val="-16"/>
        </w:rPr>
        <w:t xml:space="preserve"> </w:t>
      </w:r>
      <w:r>
        <w:t>ansprechen,</w:t>
      </w:r>
      <w:r>
        <w:rPr>
          <w:spacing w:val="-15"/>
        </w:rPr>
        <w:t xml:space="preserve"> </w:t>
      </w:r>
      <w:r>
        <w:t>auch</w:t>
      </w:r>
      <w:r>
        <w:rPr>
          <w:spacing w:val="-15"/>
        </w:rPr>
        <w:t xml:space="preserve"> </w:t>
      </w:r>
      <w:r>
        <w:t xml:space="preserve">wenn die Gespräche vordergründig die Entwicklung des Kindes zum Thema haben. Sollte ein Thema außerhalb der Taktung der Gesprächstermine zu bearbeiten sein, wird dies als </w:t>
      </w:r>
      <w:r>
        <w:rPr>
          <w:b/>
          <w:i/>
        </w:rPr>
        <w:t>außerordentliches</w:t>
      </w:r>
      <w:r>
        <w:rPr>
          <w:b/>
          <w:i/>
          <w:spacing w:val="-16"/>
        </w:rPr>
        <w:t xml:space="preserve"> </w:t>
      </w:r>
      <w:r>
        <w:rPr>
          <w:b/>
          <w:i/>
        </w:rPr>
        <w:t>Entwicklungsgespräch</w:t>
      </w:r>
      <w:r>
        <w:rPr>
          <w:b/>
          <w:i/>
          <w:spacing w:val="-15"/>
        </w:rPr>
        <w:t xml:space="preserve"> </w:t>
      </w:r>
      <w:r>
        <w:t>deklariert</w:t>
      </w:r>
      <w:r>
        <w:rPr>
          <w:spacing w:val="-15"/>
        </w:rPr>
        <w:t xml:space="preserve"> </w:t>
      </w:r>
      <w:r>
        <w:t>und</w:t>
      </w:r>
      <w:r>
        <w:rPr>
          <w:spacing w:val="-16"/>
        </w:rPr>
        <w:t xml:space="preserve"> </w:t>
      </w:r>
      <w:r>
        <w:t>hierfür</w:t>
      </w:r>
      <w:r>
        <w:rPr>
          <w:spacing w:val="-15"/>
        </w:rPr>
        <w:t xml:space="preserve"> </w:t>
      </w:r>
      <w:r>
        <w:t>Raum</w:t>
      </w:r>
      <w:r>
        <w:rPr>
          <w:spacing w:val="-15"/>
        </w:rPr>
        <w:t xml:space="preserve"> </w:t>
      </w:r>
      <w:r>
        <w:t>und</w:t>
      </w:r>
      <w:r>
        <w:rPr>
          <w:spacing w:val="-15"/>
        </w:rPr>
        <w:t xml:space="preserve"> </w:t>
      </w:r>
      <w:r>
        <w:t>Zeit</w:t>
      </w:r>
      <w:r>
        <w:rPr>
          <w:spacing w:val="-16"/>
        </w:rPr>
        <w:t xml:space="preserve"> </w:t>
      </w:r>
      <w:r>
        <w:t>eingeräumt.</w:t>
      </w:r>
    </w:p>
    <w:p w:rsidR="001B79B3" w:rsidRDefault="0018771F">
      <w:pPr>
        <w:pStyle w:val="Textkrper"/>
        <w:spacing w:before="121" w:line="264" w:lineRule="auto"/>
        <w:ind w:left="836" w:right="969"/>
        <w:jc w:val="both"/>
      </w:pPr>
      <w:r>
        <w:t xml:space="preserve">Neben den Entwicklungsgesprächen finden </w:t>
      </w:r>
      <w:r>
        <w:rPr>
          <w:b/>
          <w:i/>
        </w:rPr>
        <w:t xml:space="preserve">Tür- und Angelgespräche </w:t>
      </w:r>
      <w:r>
        <w:t>statt. Sollte hier ein heikles Thema im Raum stehen, kann eine kurze Rücksprache in einem geschützteren Bereich stattfinden, wenn die betrieblichen Abläufe dies zulassen. Anderenfalls würde ein gesonderter zeitnaher Termin für ein außerordentliches Entwicklungsgespräch vereinbart.</w:t>
      </w:r>
    </w:p>
    <w:p w:rsidR="001B79B3" w:rsidRDefault="0018771F">
      <w:pPr>
        <w:pStyle w:val="Textkrper"/>
        <w:spacing w:before="121" w:line="264" w:lineRule="auto"/>
        <w:ind w:left="836" w:right="969"/>
        <w:jc w:val="both"/>
      </w:pPr>
      <w:r>
        <w:t xml:space="preserve">Im Rahmen des </w:t>
      </w:r>
      <w:r>
        <w:rPr>
          <w:b/>
          <w:i/>
        </w:rPr>
        <w:t xml:space="preserve">Beschwerdemanagements </w:t>
      </w:r>
      <w:r>
        <w:t xml:space="preserve">können sich Eltern an die Einrichtungsleitung bzw. ihre Stellvertretung wenden. Haben sie dort den Eindruck, nicht angemessen Gehör gefunden zu haben oder sehen sie die Leitung als Beteiligte, können sie sich an die Abteilungsleitung, als Interim Frau Kramer (Tel.: 0911/974-1428, E-Mail: eva- </w:t>
      </w:r>
      <w:hyperlink r:id="rId23">
        <w:r>
          <w:t>maria.kramer@fuerth.de)</w:t>
        </w:r>
      </w:hyperlink>
      <w:r>
        <w:t xml:space="preserve"> wenden. Sollte diese aus Sicht der Eltern ebenfalls zu falschen Schlüssen</w:t>
      </w:r>
      <w:r>
        <w:rPr>
          <w:spacing w:val="80"/>
        </w:rPr>
        <w:t xml:space="preserve"> </w:t>
      </w:r>
      <w:r>
        <w:t>kommen,</w:t>
      </w:r>
      <w:r>
        <w:rPr>
          <w:spacing w:val="80"/>
        </w:rPr>
        <w:t xml:space="preserve"> </w:t>
      </w:r>
      <w:r>
        <w:t>kann</w:t>
      </w:r>
      <w:r>
        <w:rPr>
          <w:spacing w:val="80"/>
        </w:rPr>
        <w:t xml:space="preserve"> </w:t>
      </w:r>
      <w:r>
        <w:t>die</w:t>
      </w:r>
      <w:r>
        <w:rPr>
          <w:spacing w:val="80"/>
        </w:rPr>
        <w:t xml:space="preserve"> </w:t>
      </w:r>
      <w:r>
        <w:t>Amtsleitung</w:t>
      </w:r>
      <w:r>
        <w:rPr>
          <w:spacing w:val="80"/>
        </w:rPr>
        <w:t xml:space="preserve"> </w:t>
      </w:r>
      <w:r>
        <w:t>Herr</w:t>
      </w:r>
      <w:r>
        <w:rPr>
          <w:spacing w:val="80"/>
        </w:rPr>
        <w:t xml:space="preserve"> </w:t>
      </w:r>
      <w:r>
        <w:t>Thiem</w:t>
      </w:r>
      <w:r>
        <w:rPr>
          <w:spacing w:val="80"/>
        </w:rPr>
        <w:t xml:space="preserve"> </w:t>
      </w:r>
      <w:r>
        <w:t>(Tel.:</w:t>
      </w:r>
      <w:r>
        <w:rPr>
          <w:spacing w:val="80"/>
        </w:rPr>
        <w:t xml:space="preserve"> </w:t>
      </w:r>
      <w:r>
        <w:t>0911/974-1543,</w:t>
      </w:r>
      <w:r>
        <w:rPr>
          <w:spacing w:val="80"/>
        </w:rPr>
        <w:t xml:space="preserve"> </w:t>
      </w:r>
      <w:r>
        <w:t>E-Mail:</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ED4D3C">
      <w:pPr>
        <w:pStyle w:val="Textkrper"/>
        <w:spacing w:line="264" w:lineRule="auto"/>
        <w:ind w:left="836" w:right="969"/>
        <w:jc w:val="both"/>
      </w:pPr>
      <w:hyperlink r:id="rId24">
        <w:r w:rsidR="0018771F">
          <w:rPr>
            <w:color w:val="0462C1"/>
            <w:u w:val="single" w:color="0462C1"/>
          </w:rPr>
          <w:t>tobias.thiem@fuerth.de</w:t>
        </w:r>
      </w:hyperlink>
      <w:r w:rsidR="0018771F">
        <w:t xml:space="preserve">) angesprochen werden. Darüber gestellt ist dann der Referent des Referates I, Herr Bürgermeister Braun (Tel: 0911/974-1011, E-Mail: </w:t>
      </w:r>
      <w:hyperlink r:id="rId25">
        <w:r w:rsidR="0018771F">
          <w:rPr>
            <w:color w:val="0462C1"/>
            <w:u w:val="single" w:color="0462C1"/>
          </w:rPr>
          <w:t>referat1@fuerth.de</w:t>
        </w:r>
      </w:hyperlink>
      <w:r w:rsidR="0018771F">
        <w:t>).</w:t>
      </w:r>
    </w:p>
    <w:p w:rsidR="001B79B3" w:rsidRDefault="0018771F">
      <w:pPr>
        <w:pStyle w:val="Textkrper"/>
        <w:spacing w:before="121" w:line="264" w:lineRule="auto"/>
        <w:ind w:left="836" w:right="970"/>
        <w:jc w:val="both"/>
      </w:pPr>
      <w:r>
        <w:t>Sollten der Eindruck entstehen, die Stadt Fürth nehme sich des Sachverhaltes nicht in angemessener Art und Weise an oder das Vorgehen entspreche nicht den gesetzlichen Grundlagen, kann die Regierung von Mittelfranken als Aufsichtsbehörde kontaktiert werden.</w:t>
      </w:r>
    </w:p>
    <w:p w:rsidR="001B79B3" w:rsidRDefault="0018771F">
      <w:pPr>
        <w:pStyle w:val="Textkrper"/>
        <w:spacing w:before="120" w:line="264" w:lineRule="auto"/>
        <w:ind w:left="836" w:right="968"/>
        <w:jc w:val="both"/>
      </w:pPr>
      <w:r>
        <w:t xml:space="preserve">Jede Beschwerde wird ernst genommen und zeitnah bearbeitet. Bei Gefahr im Verzug wird die jeweilige Stelle (Leitung und/oder Abteilungsleitung und/oder Amtsleitung) unmittelbar </w:t>
      </w:r>
      <w:r>
        <w:rPr>
          <w:spacing w:val="-2"/>
        </w:rPr>
        <w:t>aktiv.</w:t>
      </w:r>
    </w:p>
    <w:p w:rsidR="001B79B3" w:rsidRDefault="0018771F">
      <w:pPr>
        <w:pStyle w:val="Textkrper"/>
        <w:spacing w:before="121" w:line="264" w:lineRule="auto"/>
        <w:ind w:left="836" w:right="970"/>
        <w:jc w:val="both"/>
      </w:pPr>
      <w:r>
        <w:t>Selbstverständlich ist es auch möglich, anonym Vorkommnisse oder Bedenken zu äußern, einfacher gestalten sich Recherchen und die weitere Bearbeitung aber bei Namensnennung. Es gibt keinen Grund zur Sorge, das eigene Kind würde in Folge der Meldung schlechter behandelt oder ausgegrenzt, da das Beschwerdemanagement eine Selbstverständlichkeit in unserer Arbeit darstellt und wir kritikfähig genug sind, etwaige Hinweise richtig einzuordnen.</w:t>
      </w:r>
    </w:p>
    <w:p w:rsidR="001B79B3" w:rsidRDefault="001B79B3">
      <w:pPr>
        <w:pStyle w:val="Textkrper"/>
      </w:pPr>
    </w:p>
    <w:p w:rsidR="001B79B3" w:rsidRDefault="001B79B3">
      <w:pPr>
        <w:pStyle w:val="Textkrper"/>
        <w:spacing w:before="14"/>
      </w:pPr>
    </w:p>
    <w:p w:rsidR="001B79B3" w:rsidRDefault="0018771F">
      <w:pPr>
        <w:pStyle w:val="berschrift3"/>
        <w:numPr>
          <w:ilvl w:val="2"/>
          <w:numId w:val="13"/>
        </w:numPr>
        <w:tabs>
          <w:tab w:val="left" w:pos="1479"/>
        </w:tabs>
        <w:ind w:left="1479" w:hanging="643"/>
        <w:jc w:val="both"/>
      </w:pPr>
      <w:bookmarkStart w:id="34" w:name="_TOC_250016"/>
      <w:bookmarkEnd w:id="34"/>
      <w:r>
        <w:rPr>
          <w:spacing w:val="-2"/>
        </w:rPr>
        <w:t>Mitarbeiter:innen</w:t>
      </w:r>
    </w:p>
    <w:p w:rsidR="001B79B3" w:rsidRDefault="0018771F">
      <w:pPr>
        <w:pStyle w:val="Textkrper"/>
        <w:spacing w:before="118" w:line="264" w:lineRule="auto"/>
        <w:ind w:left="836" w:right="968"/>
        <w:jc w:val="both"/>
      </w:pPr>
      <w:r>
        <w:t>Im</w:t>
      </w:r>
      <w:r>
        <w:rPr>
          <w:spacing w:val="-16"/>
        </w:rPr>
        <w:t xml:space="preserve"> </w:t>
      </w:r>
      <w:r>
        <w:t>Rahmen</w:t>
      </w:r>
      <w:r>
        <w:rPr>
          <w:spacing w:val="-15"/>
        </w:rPr>
        <w:t xml:space="preserve"> </w:t>
      </w:r>
      <w:r>
        <w:t>des</w:t>
      </w:r>
      <w:r>
        <w:rPr>
          <w:spacing w:val="-15"/>
        </w:rPr>
        <w:t xml:space="preserve"> </w:t>
      </w:r>
      <w:r>
        <w:rPr>
          <w:b/>
          <w:i/>
        </w:rPr>
        <w:t>Beschwerdemanagements</w:t>
      </w:r>
      <w:r>
        <w:rPr>
          <w:b/>
          <w:i/>
          <w:spacing w:val="-16"/>
        </w:rPr>
        <w:t xml:space="preserve"> </w:t>
      </w:r>
      <w:r>
        <w:t>können</w:t>
      </w:r>
      <w:r>
        <w:rPr>
          <w:spacing w:val="-15"/>
        </w:rPr>
        <w:t xml:space="preserve"> </w:t>
      </w:r>
      <w:r>
        <w:t>sich</w:t>
      </w:r>
      <w:r>
        <w:rPr>
          <w:spacing w:val="-15"/>
        </w:rPr>
        <w:t xml:space="preserve"> </w:t>
      </w:r>
      <w:r>
        <w:t>Mitarbeiterinnen</w:t>
      </w:r>
      <w:r>
        <w:rPr>
          <w:spacing w:val="-15"/>
        </w:rPr>
        <w:t xml:space="preserve"> </w:t>
      </w:r>
      <w:r>
        <w:t>und</w:t>
      </w:r>
      <w:r>
        <w:rPr>
          <w:spacing w:val="-15"/>
        </w:rPr>
        <w:t xml:space="preserve"> </w:t>
      </w:r>
      <w:r>
        <w:t>Mitarbeiter</w:t>
      </w:r>
      <w:r>
        <w:rPr>
          <w:spacing w:val="-14"/>
        </w:rPr>
        <w:t xml:space="preserve"> </w:t>
      </w:r>
      <w:r>
        <w:t>der Kindertageseinrichtung an die Einrichtungsleitung bzw. ihre Stellvertretung wenden. Haben sie</w:t>
      </w:r>
      <w:r>
        <w:rPr>
          <w:spacing w:val="-14"/>
        </w:rPr>
        <w:t xml:space="preserve"> </w:t>
      </w:r>
      <w:r>
        <w:t>dort</w:t>
      </w:r>
      <w:r>
        <w:rPr>
          <w:spacing w:val="-15"/>
        </w:rPr>
        <w:t xml:space="preserve"> </w:t>
      </w:r>
      <w:r>
        <w:t>den</w:t>
      </w:r>
      <w:r>
        <w:rPr>
          <w:spacing w:val="-15"/>
        </w:rPr>
        <w:t xml:space="preserve"> </w:t>
      </w:r>
      <w:r>
        <w:t>Eindruck,</w:t>
      </w:r>
      <w:r>
        <w:rPr>
          <w:spacing w:val="-15"/>
        </w:rPr>
        <w:t xml:space="preserve"> </w:t>
      </w:r>
      <w:r>
        <w:t>nicht</w:t>
      </w:r>
      <w:r>
        <w:rPr>
          <w:spacing w:val="-13"/>
        </w:rPr>
        <w:t xml:space="preserve"> </w:t>
      </w:r>
      <w:r>
        <w:t>angemessen</w:t>
      </w:r>
      <w:r>
        <w:rPr>
          <w:spacing w:val="-16"/>
        </w:rPr>
        <w:t xml:space="preserve"> </w:t>
      </w:r>
      <w:r>
        <w:t>Gehör</w:t>
      </w:r>
      <w:r>
        <w:rPr>
          <w:spacing w:val="-15"/>
        </w:rPr>
        <w:t xml:space="preserve"> </w:t>
      </w:r>
      <w:r>
        <w:t>gefunden</w:t>
      </w:r>
      <w:r>
        <w:rPr>
          <w:spacing w:val="-13"/>
        </w:rPr>
        <w:t xml:space="preserve"> </w:t>
      </w:r>
      <w:r>
        <w:t>zu</w:t>
      </w:r>
      <w:r>
        <w:rPr>
          <w:spacing w:val="-15"/>
        </w:rPr>
        <w:t xml:space="preserve"> </w:t>
      </w:r>
      <w:r>
        <w:t>haben</w:t>
      </w:r>
      <w:r>
        <w:rPr>
          <w:spacing w:val="-15"/>
        </w:rPr>
        <w:t xml:space="preserve"> </w:t>
      </w:r>
      <w:r>
        <w:t>oder</w:t>
      </w:r>
      <w:r>
        <w:rPr>
          <w:spacing w:val="-16"/>
        </w:rPr>
        <w:t xml:space="preserve"> </w:t>
      </w:r>
      <w:r>
        <w:t>sehen</w:t>
      </w:r>
      <w:r>
        <w:rPr>
          <w:spacing w:val="-13"/>
        </w:rPr>
        <w:t xml:space="preserve"> </w:t>
      </w:r>
      <w:r>
        <w:t>sie</w:t>
      </w:r>
      <w:r>
        <w:rPr>
          <w:spacing w:val="-14"/>
        </w:rPr>
        <w:t xml:space="preserve"> </w:t>
      </w:r>
      <w:r>
        <w:t>die</w:t>
      </w:r>
      <w:r>
        <w:rPr>
          <w:spacing w:val="-15"/>
        </w:rPr>
        <w:t xml:space="preserve"> </w:t>
      </w:r>
      <w:r>
        <w:t xml:space="preserve">Leitung als Beteiligte, können sie sich an die Abteilungsleitung, als Interim Frau Kramer (Tel.: 0911/974-1428, E-Mail: </w:t>
      </w:r>
      <w:hyperlink r:id="rId26">
        <w:r>
          <w:t>eva-maria.kramer@fuerth.de)</w:t>
        </w:r>
      </w:hyperlink>
      <w:r>
        <w:t xml:space="preserve"> wenden. Sollte diese aus Sicht der </w:t>
      </w:r>
      <w:r w:rsidR="00752162">
        <w:t>Mitarbeiter</w:t>
      </w:r>
      <w:r>
        <w:t xml:space="preserve"> ebenfalls zu falschen Schlüssen kommen, kann die Amtsleitung Herr Thiem (Tel.: 0911/974-1543, E-Mail: </w:t>
      </w:r>
      <w:hyperlink r:id="rId27">
        <w:r>
          <w:rPr>
            <w:color w:val="0462C1"/>
            <w:u w:val="single" w:color="0462C1"/>
          </w:rPr>
          <w:t>tobias.thiem@fuerth.de</w:t>
        </w:r>
      </w:hyperlink>
      <w:r>
        <w:t xml:space="preserve">) angesprochen werden. Darüber gestellt ist dann der Referent des Referates I, Herr Bürgermeister Braun (Tel: 0911/974-1011, E-Mail: </w:t>
      </w:r>
      <w:hyperlink r:id="rId28">
        <w:r>
          <w:rPr>
            <w:color w:val="0462C1"/>
            <w:spacing w:val="-2"/>
            <w:u w:val="single" w:color="0462C1"/>
          </w:rPr>
          <w:t>referat1@fuerth.de</w:t>
        </w:r>
      </w:hyperlink>
      <w:r>
        <w:rPr>
          <w:spacing w:val="-2"/>
        </w:rPr>
        <w:t>).</w:t>
      </w:r>
    </w:p>
    <w:p w:rsidR="001B79B3" w:rsidRDefault="001B79B3">
      <w:pPr>
        <w:pStyle w:val="Textkrper"/>
        <w:spacing w:before="154"/>
        <w:rPr>
          <w:sz w:val="28"/>
        </w:rPr>
      </w:pPr>
    </w:p>
    <w:p w:rsidR="001B79B3" w:rsidRDefault="0018771F">
      <w:pPr>
        <w:pStyle w:val="berschrift2"/>
        <w:numPr>
          <w:ilvl w:val="1"/>
          <w:numId w:val="13"/>
        </w:numPr>
        <w:tabs>
          <w:tab w:val="left" w:pos="1305"/>
        </w:tabs>
        <w:ind w:left="1305" w:hanging="469"/>
      </w:pPr>
      <w:bookmarkStart w:id="35" w:name="_TOC_250015"/>
      <w:r>
        <w:rPr>
          <w:color w:val="00AF50"/>
        </w:rPr>
        <w:t>Kooperation</w:t>
      </w:r>
      <w:r>
        <w:rPr>
          <w:color w:val="00AF50"/>
          <w:spacing w:val="-7"/>
        </w:rPr>
        <w:t xml:space="preserve"> </w:t>
      </w:r>
      <w:r>
        <w:rPr>
          <w:color w:val="00AF50"/>
        </w:rPr>
        <w:t>&amp;</w:t>
      </w:r>
      <w:r>
        <w:rPr>
          <w:color w:val="00AF50"/>
          <w:spacing w:val="-9"/>
        </w:rPr>
        <w:t xml:space="preserve"> </w:t>
      </w:r>
      <w:bookmarkEnd w:id="35"/>
      <w:r>
        <w:rPr>
          <w:color w:val="00AF50"/>
          <w:spacing w:val="-2"/>
        </w:rPr>
        <w:t>Vernetzung</w:t>
      </w:r>
    </w:p>
    <w:p w:rsidR="001B79B3" w:rsidRDefault="0018771F">
      <w:pPr>
        <w:pStyle w:val="Textkrper"/>
        <w:spacing w:before="152" w:line="264" w:lineRule="auto"/>
        <w:ind w:left="836" w:right="969"/>
        <w:jc w:val="both"/>
      </w:pPr>
      <w:r>
        <w:t>Die Kindertageseinrichtung arbeitet mit verschiedenen Kooperationspartnern zusammen. Diese</w:t>
      </w:r>
      <w:r>
        <w:rPr>
          <w:spacing w:val="-16"/>
        </w:rPr>
        <w:t xml:space="preserve"> </w:t>
      </w:r>
      <w:r>
        <w:t>dürfen</w:t>
      </w:r>
      <w:r>
        <w:rPr>
          <w:spacing w:val="-15"/>
        </w:rPr>
        <w:t xml:space="preserve"> </w:t>
      </w:r>
      <w:r>
        <w:t>nur</w:t>
      </w:r>
      <w:r>
        <w:rPr>
          <w:spacing w:val="-15"/>
        </w:rPr>
        <w:t xml:space="preserve"> </w:t>
      </w:r>
      <w:r>
        <w:t>tätig</w:t>
      </w:r>
      <w:r>
        <w:rPr>
          <w:spacing w:val="-15"/>
        </w:rPr>
        <w:t xml:space="preserve"> </w:t>
      </w:r>
      <w:r>
        <w:t>werden,</w:t>
      </w:r>
      <w:r>
        <w:rPr>
          <w:spacing w:val="-15"/>
        </w:rPr>
        <w:t xml:space="preserve"> </w:t>
      </w:r>
      <w:r>
        <w:t>wenn</w:t>
      </w:r>
      <w:r>
        <w:rPr>
          <w:spacing w:val="-15"/>
        </w:rPr>
        <w:t xml:space="preserve"> </w:t>
      </w:r>
      <w:r>
        <w:t>sie</w:t>
      </w:r>
      <w:r>
        <w:rPr>
          <w:spacing w:val="-14"/>
        </w:rPr>
        <w:t xml:space="preserve"> </w:t>
      </w:r>
      <w:r>
        <w:t>den</w:t>
      </w:r>
      <w:r>
        <w:rPr>
          <w:spacing w:val="-15"/>
        </w:rPr>
        <w:t xml:space="preserve"> </w:t>
      </w:r>
      <w:r>
        <w:t>Grundsätzen</w:t>
      </w:r>
      <w:r>
        <w:rPr>
          <w:spacing w:val="-14"/>
        </w:rPr>
        <w:t xml:space="preserve"> </w:t>
      </w:r>
      <w:r>
        <w:t>des</w:t>
      </w:r>
      <w:r>
        <w:rPr>
          <w:spacing w:val="-14"/>
        </w:rPr>
        <w:t xml:space="preserve"> </w:t>
      </w:r>
      <w:r>
        <w:t>Kinderschutzes</w:t>
      </w:r>
      <w:r>
        <w:rPr>
          <w:spacing w:val="-14"/>
        </w:rPr>
        <w:t xml:space="preserve"> </w:t>
      </w:r>
      <w:r>
        <w:t>zustimmen.</w:t>
      </w:r>
      <w:r>
        <w:rPr>
          <w:spacing w:val="-15"/>
        </w:rPr>
        <w:t xml:space="preserve"> </w:t>
      </w:r>
      <w:r>
        <w:t xml:space="preserve">Der Gesetzgeber sieht vor, dass alle in der Kita beschäftigten Personen über ein erweitertes polizeiliches Führungszeugnis ohne Eintragungen verfügen müssen (s. auch Punkt 3.5). Für kurzfristige Unterstützung, z.B. im Rahmen der Projektarbeit und zeitgleicher Anwesenheit einer päd. Kraft aus der Kita kann u.U. auf eine entsprechende Vorlage verzichtet werden. Ebenso bei einem Tätigwerden außerhalb der Öffnungszeiten oder bei Abwesenheit der </w:t>
      </w:r>
      <w:r>
        <w:rPr>
          <w:spacing w:val="-2"/>
        </w:rPr>
        <w:t>Kinder.</w:t>
      </w:r>
    </w:p>
    <w:p w:rsidR="001B79B3" w:rsidRDefault="0018771F">
      <w:pPr>
        <w:pStyle w:val="Textkrper"/>
        <w:spacing w:before="121" w:line="264" w:lineRule="auto"/>
        <w:ind w:left="836" w:right="969"/>
        <w:jc w:val="both"/>
      </w:pPr>
      <w:r>
        <w:t>Hinsichtlich des Kinderschutzes kooperiert die Kindertageseinrichtung mit der Erziehungs- beratungsstelle und dem Bezirkssozialdienst. Zur Fort- und Weiterbildung kommt es zu Inhouse-Fortbildungen zu einzelnen Themen sowie in Zukunft zur Begleitung durch die Pädagogische Qualitätssicherung (PQS) und die Pädagogische Qualitätsbegleitung (PQB).</w:t>
      </w:r>
    </w:p>
    <w:p w:rsidR="001B79B3" w:rsidRDefault="0018771F">
      <w:pPr>
        <w:pStyle w:val="Textkrper"/>
        <w:spacing w:before="118" w:line="264" w:lineRule="auto"/>
        <w:ind w:left="836" w:right="971"/>
        <w:jc w:val="both"/>
      </w:pPr>
      <w:r>
        <w:t>Es besteht eine enge und vertrauensvolle Zusammenarbeit mit der Grundschule im Schulsprengel sowie mit benachbarten Einrichtungen statt.</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77"/>
        <w:rPr>
          <w:sz w:val="32"/>
        </w:rPr>
      </w:pPr>
    </w:p>
    <w:p w:rsidR="001B79B3" w:rsidRDefault="0018771F">
      <w:pPr>
        <w:pStyle w:val="berschrift1"/>
        <w:numPr>
          <w:ilvl w:val="0"/>
          <w:numId w:val="13"/>
        </w:numPr>
        <w:tabs>
          <w:tab w:val="left" w:pos="1190"/>
        </w:tabs>
        <w:ind w:left="1190" w:hanging="354"/>
        <w:jc w:val="both"/>
      </w:pPr>
      <w:bookmarkStart w:id="36" w:name="_TOC_250014"/>
      <w:r>
        <w:rPr>
          <w:color w:val="00AF50"/>
        </w:rPr>
        <w:t>Intervention</w:t>
      </w:r>
      <w:r>
        <w:rPr>
          <w:color w:val="00AF50"/>
          <w:spacing w:val="-9"/>
        </w:rPr>
        <w:t xml:space="preserve"> </w:t>
      </w:r>
      <w:r>
        <w:rPr>
          <w:color w:val="00AF50"/>
        </w:rPr>
        <w:t>–</w:t>
      </w:r>
      <w:r>
        <w:rPr>
          <w:color w:val="00AF50"/>
          <w:spacing w:val="-9"/>
        </w:rPr>
        <w:t xml:space="preserve"> </w:t>
      </w:r>
      <w:r>
        <w:rPr>
          <w:color w:val="00AF50"/>
        </w:rPr>
        <w:t>Verfahren</w:t>
      </w:r>
      <w:r>
        <w:rPr>
          <w:color w:val="00AF50"/>
          <w:spacing w:val="-11"/>
        </w:rPr>
        <w:t xml:space="preserve"> </w:t>
      </w:r>
      <w:r>
        <w:rPr>
          <w:color w:val="00AF50"/>
        </w:rPr>
        <w:t>bei</w:t>
      </w:r>
      <w:r>
        <w:rPr>
          <w:color w:val="00AF50"/>
          <w:spacing w:val="-9"/>
        </w:rPr>
        <w:t xml:space="preserve"> </w:t>
      </w:r>
      <w:bookmarkEnd w:id="36"/>
      <w:r>
        <w:rPr>
          <w:color w:val="00AF50"/>
          <w:spacing w:val="-2"/>
        </w:rPr>
        <w:t>Kindeswohlgefährdungen</w:t>
      </w:r>
    </w:p>
    <w:p w:rsidR="001B79B3" w:rsidRDefault="001B79B3">
      <w:pPr>
        <w:pStyle w:val="Textkrper"/>
        <w:spacing w:before="186"/>
        <w:rPr>
          <w:b/>
          <w:sz w:val="32"/>
        </w:rPr>
      </w:pPr>
    </w:p>
    <w:p w:rsidR="001B79B3" w:rsidRDefault="0018771F">
      <w:pPr>
        <w:pStyle w:val="Textkrper"/>
        <w:spacing w:line="264" w:lineRule="auto"/>
        <w:ind w:left="836" w:right="970"/>
        <w:jc w:val="both"/>
      </w:pPr>
      <w:r>
        <w:t>Die</w:t>
      </w:r>
      <w:r>
        <w:rPr>
          <w:spacing w:val="-8"/>
        </w:rPr>
        <w:t xml:space="preserve"> </w:t>
      </w:r>
      <w:r>
        <w:t>Stadt</w:t>
      </w:r>
      <w:r>
        <w:rPr>
          <w:spacing w:val="-9"/>
        </w:rPr>
        <w:t xml:space="preserve"> </w:t>
      </w:r>
      <w:r>
        <w:t>Fürth</w:t>
      </w:r>
      <w:r>
        <w:rPr>
          <w:spacing w:val="-10"/>
        </w:rPr>
        <w:t xml:space="preserve"> </w:t>
      </w:r>
      <w:r>
        <w:t>nimmt</w:t>
      </w:r>
      <w:r>
        <w:rPr>
          <w:spacing w:val="-9"/>
        </w:rPr>
        <w:t xml:space="preserve"> </w:t>
      </w:r>
      <w:r>
        <w:t>den</w:t>
      </w:r>
      <w:r>
        <w:rPr>
          <w:spacing w:val="-8"/>
        </w:rPr>
        <w:t xml:space="preserve"> </w:t>
      </w:r>
      <w:r>
        <w:t>Schutz</w:t>
      </w:r>
      <w:r>
        <w:rPr>
          <w:spacing w:val="-10"/>
        </w:rPr>
        <w:t xml:space="preserve"> </w:t>
      </w:r>
      <w:r>
        <w:t>der,</w:t>
      </w:r>
      <w:r>
        <w:rPr>
          <w:spacing w:val="-9"/>
        </w:rPr>
        <w:t xml:space="preserve"> </w:t>
      </w:r>
      <w:r>
        <w:t>in</w:t>
      </w:r>
      <w:r>
        <w:rPr>
          <w:spacing w:val="-8"/>
        </w:rPr>
        <w:t xml:space="preserve"> </w:t>
      </w:r>
      <w:r>
        <w:t>den</w:t>
      </w:r>
      <w:r>
        <w:rPr>
          <w:spacing w:val="-11"/>
        </w:rPr>
        <w:t xml:space="preserve"> </w:t>
      </w:r>
      <w:r>
        <w:t>Kindertageseinrichtungen</w:t>
      </w:r>
      <w:r>
        <w:rPr>
          <w:spacing w:val="-10"/>
        </w:rPr>
        <w:t xml:space="preserve"> </w:t>
      </w:r>
      <w:r>
        <w:t>betreuten</w:t>
      </w:r>
      <w:r>
        <w:rPr>
          <w:spacing w:val="-10"/>
        </w:rPr>
        <w:t xml:space="preserve"> </w:t>
      </w:r>
      <w:r>
        <w:t>Kinder</w:t>
      </w:r>
      <w:r>
        <w:rPr>
          <w:spacing w:val="-10"/>
        </w:rPr>
        <w:t xml:space="preserve"> </w:t>
      </w:r>
      <w:r>
        <w:t xml:space="preserve">sehr ernst und das Amt für Kindertageseinrichtungen ist in die Umsetzung der Kitas vor Ort </w:t>
      </w:r>
      <w:r>
        <w:rPr>
          <w:spacing w:val="-2"/>
        </w:rPr>
        <w:t>involviert.</w:t>
      </w:r>
    </w:p>
    <w:p w:rsidR="001B79B3" w:rsidRDefault="001B79B3">
      <w:pPr>
        <w:pStyle w:val="Textkrper"/>
      </w:pPr>
    </w:p>
    <w:p w:rsidR="001B79B3" w:rsidRDefault="001B79B3">
      <w:pPr>
        <w:pStyle w:val="Textkrper"/>
        <w:spacing w:before="88"/>
      </w:pPr>
    </w:p>
    <w:p w:rsidR="001B79B3" w:rsidRDefault="0018771F">
      <w:pPr>
        <w:pStyle w:val="berschrift2"/>
        <w:numPr>
          <w:ilvl w:val="1"/>
          <w:numId w:val="13"/>
        </w:numPr>
        <w:tabs>
          <w:tab w:val="left" w:pos="1302"/>
        </w:tabs>
        <w:ind w:left="1302" w:hanging="466"/>
        <w:jc w:val="both"/>
      </w:pPr>
      <w:bookmarkStart w:id="37" w:name="_TOC_250013"/>
      <w:r>
        <w:rPr>
          <w:color w:val="00AF50"/>
        </w:rPr>
        <w:t>Interne</w:t>
      </w:r>
      <w:r>
        <w:rPr>
          <w:color w:val="00AF50"/>
          <w:spacing w:val="-7"/>
        </w:rPr>
        <w:t xml:space="preserve"> </w:t>
      </w:r>
      <w:bookmarkEnd w:id="37"/>
      <w:r>
        <w:rPr>
          <w:color w:val="00AF50"/>
          <w:spacing w:val="-2"/>
        </w:rPr>
        <w:t>Gefährdungen</w:t>
      </w:r>
    </w:p>
    <w:p w:rsidR="001B79B3" w:rsidRDefault="0018771F">
      <w:pPr>
        <w:pStyle w:val="Textkrper"/>
        <w:spacing w:before="152" w:line="264" w:lineRule="auto"/>
        <w:ind w:left="836" w:right="968"/>
        <w:jc w:val="both"/>
      </w:pPr>
      <w:r>
        <w:t>Interne Gefahren müssen immer im Blick behalten werden. Diese gehen zum einen von den Rahmenbedingungen, den</w:t>
      </w:r>
      <w:r>
        <w:rPr>
          <w:spacing w:val="-1"/>
        </w:rPr>
        <w:t xml:space="preserve"> </w:t>
      </w:r>
      <w:r>
        <w:t>räumlichen</w:t>
      </w:r>
      <w:r>
        <w:rPr>
          <w:spacing w:val="-1"/>
        </w:rPr>
        <w:t xml:space="preserve"> </w:t>
      </w:r>
      <w:r>
        <w:t>Begebenheiten</w:t>
      </w:r>
      <w:r>
        <w:rPr>
          <w:spacing w:val="-1"/>
        </w:rPr>
        <w:t xml:space="preserve"> </w:t>
      </w:r>
      <w:r>
        <w:t>und</w:t>
      </w:r>
      <w:r>
        <w:rPr>
          <w:spacing w:val="-1"/>
        </w:rPr>
        <w:t xml:space="preserve"> </w:t>
      </w:r>
      <w:r>
        <w:t>der</w:t>
      </w:r>
      <w:r>
        <w:rPr>
          <w:spacing w:val="-2"/>
        </w:rPr>
        <w:t xml:space="preserve"> </w:t>
      </w:r>
      <w:r>
        <w:t>Ausstattung, zudem auch</w:t>
      </w:r>
      <w:r>
        <w:rPr>
          <w:spacing w:val="-1"/>
        </w:rPr>
        <w:t xml:space="preserve"> </w:t>
      </w:r>
      <w:r>
        <w:t>von den Mitarbeiter:innen, sowie anderen Kindern aus.</w:t>
      </w:r>
    </w:p>
    <w:p w:rsidR="001B79B3" w:rsidRDefault="001B79B3">
      <w:pPr>
        <w:pStyle w:val="Textkrper"/>
      </w:pPr>
    </w:p>
    <w:p w:rsidR="001B79B3" w:rsidRDefault="001B79B3">
      <w:pPr>
        <w:pStyle w:val="Textkrper"/>
        <w:spacing w:before="72"/>
      </w:pPr>
    </w:p>
    <w:p w:rsidR="001B79B3" w:rsidRDefault="0018771F">
      <w:pPr>
        <w:pStyle w:val="berschrift3"/>
        <w:numPr>
          <w:ilvl w:val="2"/>
          <w:numId w:val="13"/>
        </w:numPr>
        <w:tabs>
          <w:tab w:val="left" w:pos="1479"/>
        </w:tabs>
        <w:ind w:left="1479" w:hanging="643"/>
        <w:jc w:val="both"/>
      </w:pPr>
      <w:bookmarkStart w:id="38" w:name="_TOC_250012"/>
      <w:r>
        <w:t>Rahmenbedingungen</w:t>
      </w:r>
      <w:r>
        <w:rPr>
          <w:spacing w:val="-13"/>
        </w:rPr>
        <w:t xml:space="preserve"> </w:t>
      </w:r>
      <w:r>
        <w:t>der</w:t>
      </w:r>
      <w:r>
        <w:rPr>
          <w:spacing w:val="-15"/>
        </w:rPr>
        <w:t xml:space="preserve"> </w:t>
      </w:r>
      <w:bookmarkEnd w:id="38"/>
      <w:r>
        <w:rPr>
          <w:spacing w:val="-4"/>
        </w:rPr>
        <w:t>Kita</w:t>
      </w:r>
    </w:p>
    <w:p w:rsidR="001B79B3" w:rsidRDefault="0018771F">
      <w:pPr>
        <w:pStyle w:val="Textkrper"/>
        <w:spacing w:before="149" w:line="266" w:lineRule="auto"/>
        <w:ind w:left="836" w:right="970"/>
        <w:jc w:val="both"/>
      </w:pPr>
      <w:r>
        <w:t>Die Rahmenbedingungen in den Kitas werden sowohl einrichtungsintern, aber auch im Rahmen von regelmäßigen Begehungen, von Kinderbefragungen und entlang von Rück- meldungen durch Eltern oder externe Personen überprüft.</w:t>
      </w:r>
    </w:p>
    <w:p w:rsidR="001B79B3" w:rsidRDefault="0018771F">
      <w:pPr>
        <w:pStyle w:val="Textkrper"/>
        <w:spacing w:before="151" w:line="264" w:lineRule="auto"/>
        <w:ind w:left="836" w:right="968"/>
        <w:jc w:val="both"/>
      </w:pPr>
      <w:r>
        <w:t>Sollte es zu Verletzungen oder Schädigungen kommen, werden die Ursachen unmittelbar eruiert</w:t>
      </w:r>
      <w:r>
        <w:rPr>
          <w:spacing w:val="-12"/>
        </w:rPr>
        <w:t xml:space="preserve"> </w:t>
      </w:r>
      <w:r>
        <w:t>und</w:t>
      </w:r>
      <w:r>
        <w:rPr>
          <w:spacing w:val="-11"/>
        </w:rPr>
        <w:t xml:space="preserve"> </w:t>
      </w:r>
      <w:r>
        <w:t>die</w:t>
      </w:r>
      <w:r>
        <w:rPr>
          <w:spacing w:val="-14"/>
        </w:rPr>
        <w:t xml:space="preserve"> </w:t>
      </w:r>
      <w:r>
        <w:t>Bereiche</w:t>
      </w:r>
      <w:r>
        <w:rPr>
          <w:spacing w:val="-16"/>
        </w:rPr>
        <w:t xml:space="preserve"> </w:t>
      </w:r>
      <w:r>
        <w:t>entweder</w:t>
      </w:r>
      <w:r>
        <w:rPr>
          <w:spacing w:val="-12"/>
        </w:rPr>
        <w:t xml:space="preserve"> </w:t>
      </w:r>
      <w:r>
        <w:t>gesperrt</w:t>
      </w:r>
      <w:r>
        <w:rPr>
          <w:spacing w:val="-12"/>
        </w:rPr>
        <w:t xml:space="preserve"> </w:t>
      </w:r>
      <w:r>
        <w:t>oder,</w:t>
      </w:r>
      <w:r>
        <w:rPr>
          <w:spacing w:val="-14"/>
        </w:rPr>
        <w:t xml:space="preserve"> </w:t>
      </w:r>
      <w:r>
        <w:t>sofern</w:t>
      </w:r>
      <w:r>
        <w:rPr>
          <w:spacing w:val="-13"/>
        </w:rPr>
        <w:t xml:space="preserve"> </w:t>
      </w:r>
      <w:r>
        <w:t>möglich</w:t>
      </w:r>
      <w:r>
        <w:rPr>
          <w:spacing w:val="-13"/>
        </w:rPr>
        <w:t xml:space="preserve"> </w:t>
      </w:r>
      <w:r>
        <w:t>Abhilfe</w:t>
      </w:r>
      <w:r>
        <w:rPr>
          <w:spacing w:val="-16"/>
        </w:rPr>
        <w:t xml:space="preserve"> </w:t>
      </w:r>
      <w:r>
        <w:t>geschaffen.</w:t>
      </w:r>
      <w:r>
        <w:rPr>
          <w:spacing w:val="-10"/>
        </w:rPr>
        <w:t xml:space="preserve"> </w:t>
      </w:r>
      <w:r>
        <w:t>Die</w:t>
      </w:r>
      <w:r>
        <w:rPr>
          <w:spacing w:val="-11"/>
        </w:rPr>
        <w:t xml:space="preserve"> </w:t>
      </w:r>
      <w:r>
        <w:t>Eltern des betroffenen Kindes werden bei Verletzungen unmittelbar informiert, bei schwereren Verletzungen wird abgeklärt, ob die Eltern das Kind holen und selbst mit diesem zum Arzt fahren</w:t>
      </w:r>
      <w:r>
        <w:rPr>
          <w:spacing w:val="-10"/>
        </w:rPr>
        <w:t xml:space="preserve"> </w:t>
      </w:r>
      <w:r>
        <w:t>oder</w:t>
      </w:r>
      <w:r>
        <w:rPr>
          <w:spacing w:val="-9"/>
        </w:rPr>
        <w:t xml:space="preserve"> </w:t>
      </w:r>
      <w:r>
        <w:t>ob</w:t>
      </w:r>
      <w:r>
        <w:rPr>
          <w:spacing w:val="-12"/>
        </w:rPr>
        <w:t xml:space="preserve"> </w:t>
      </w:r>
      <w:r>
        <w:t>der</w:t>
      </w:r>
      <w:r>
        <w:rPr>
          <w:spacing w:val="-11"/>
        </w:rPr>
        <w:t xml:space="preserve"> </w:t>
      </w:r>
      <w:r>
        <w:t>Rettungswagen</w:t>
      </w:r>
      <w:r>
        <w:rPr>
          <w:spacing w:val="-9"/>
        </w:rPr>
        <w:t xml:space="preserve"> </w:t>
      </w:r>
      <w:r>
        <w:t>bestellt</w:t>
      </w:r>
      <w:r>
        <w:rPr>
          <w:spacing w:val="-8"/>
        </w:rPr>
        <w:t xml:space="preserve"> </w:t>
      </w:r>
      <w:r>
        <w:t>werden</w:t>
      </w:r>
      <w:r>
        <w:rPr>
          <w:spacing w:val="-9"/>
        </w:rPr>
        <w:t xml:space="preserve"> </w:t>
      </w:r>
      <w:r>
        <w:t>soll.</w:t>
      </w:r>
      <w:r>
        <w:rPr>
          <w:spacing w:val="-8"/>
        </w:rPr>
        <w:t xml:space="preserve"> </w:t>
      </w:r>
      <w:r>
        <w:t>Bei</w:t>
      </w:r>
      <w:r>
        <w:rPr>
          <w:spacing w:val="-11"/>
        </w:rPr>
        <w:t xml:space="preserve"> </w:t>
      </w:r>
      <w:r>
        <w:t>leichteren</w:t>
      </w:r>
      <w:r>
        <w:rPr>
          <w:spacing w:val="-12"/>
        </w:rPr>
        <w:t xml:space="preserve"> </w:t>
      </w:r>
      <w:r>
        <w:t>Verletzungen,</w:t>
      </w:r>
      <w:r>
        <w:rPr>
          <w:spacing w:val="-10"/>
        </w:rPr>
        <w:t xml:space="preserve"> </w:t>
      </w:r>
      <w:r>
        <w:t>die</w:t>
      </w:r>
      <w:r>
        <w:rPr>
          <w:spacing w:val="-12"/>
        </w:rPr>
        <w:t xml:space="preserve"> </w:t>
      </w:r>
      <w:r>
        <w:t>keine sofortige Versorgung (über die Wundversorgung hinaus) erfordern, werden den Eltern bei Abholung übergeben.</w:t>
      </w:r>
    </w:p>
    <w:p w:rsidR="001B79B3" w:rsidRDefault="0018771F">
      <w:pPr>
        <w:pStyle w:val="Textkrper"/>
        <w:spacing w:before="160" w:line="266" w:lineRule="auto"/>
        <w:ind w:left="836" w:right="968"/>
        <w:jc w:val="both"/>
      </w:pPr>
      <w:r>
        <w:t>Der Vorgang wird dokumentiert und im weiteren Verlauf an die Unfallversicherung gemeldet. Im Nachgang wird in einem Elterngespräch in Ruhe erläutert, wie es zu dem Vorgang kam und stetig nachgefragt, wie es dem Kind geht.</w:t>
      </w:r>
    </w:p>
    <w:p w:rsidR="001B79B3" w:rsidRDefault="001B79B3">
      <w:pPr>
        <w:pStyle w:val="Textkrper"/>
      </w:pPr>
    </w:p>
    <w:p w:rsidR="001B79B3" w:rsidRDefault="001B79B3">
      <w:pPr>
        <w:pStyle w:val="Textkrper"/>
        <w:spacing w:before="87"/>
      </w:pPr>
    </w:p>
    <w:p w:rsidR="001B79B3" w:rsidRDefault="0018771F">
      <w:pPr>
        <w:pStyle w:val="berschrift3"/>
        <w:numPr>
          <w:ilvl w:val="2"/>
          <w:numId w:val="13"/>
        </w:numPr>
        <w:tabs>
          <w:tab w:val="left" w:pos="1479"/>
        </w:tabs>
        <w:spacing w:before="1"/>
        <w:ind w:left="1479" w:hanging="643"/>
        <w:jc w:val="both"/>
      </w:pPr>
      <w:bookmarkStart w:id="39" w:name="_TOC_250011"/>
      <w:r>
        <w:t>Gewalt</w:t>
      </w:r>
      <w:r>
        <w:rPr>
          <w:spacing w:val="-5"/>
        </w:rPr>
        <w:t xml:space="preserve"> </w:t>
      </w:r>
      <w:r>
        <w:t>durch</w:t>
      </w:r>
      <w:r>
        <w:rPr>
          <w:spacing w:val="-5"/>
        </w:rPr>
        <w:t xml:space="preserve"> </w:t>
      </w:r>
      <w:bookmarkEnd w:id="39"/>
      <w:r>
        <w:rPr>
          <w:spacing w:val="-2"/>
        </w:rPr>
        <w:t>Mitarbeiter:innen</w:t>
      </w:r>
    </w:p>
    <w:p w:rsidR="001B79B3" w:rsidRDefault="0018771F">
      <w:pPr>
        <w:pStyle w:val="Textkrper"/>
        <w:spacing w:before="149" w:line="264" w:lineRule="auto"/>
        <w:ind w:left="836" w:right="969"/>
        <w:jc w:val="both"/>
      </w:pPr>
      <w:r>
        <w:rPr>
          <w:b/>
        </w:rPr>
        <w:t>„</w:t>
      </w:r>
      <w:r>
        <w:t>Gewalt bezeichnet den Einsatz von physischem oder psychischem Zwang gegenüber Menschen sowie die physische Einwirkung auf Tiere oder Sachen.“</w:t>
      </w:r>
      <w:r>
        <w:rPr>
          <w:vertAlign w:val="superscript"/>
        </w:rPr>
        <w:t>18</w:t>
      </w:r>
      <w:r>
        <w:t xml:space="preserve"> Soziologisch gesehen bedeutet Gewalt „den Einsatz physischer oder psychischer Mittel, um einer anderen Person gegen ihren Willen</w:t>
      </w:r>
    </w:p>
    <w:p w:rsidR="001B79B3" w:rsidRDefault="0018771F">
      <w:pPr>
        <w:pStyle w:val="Listenabsatz"/>
        <w:numPr>
          <w:ilvl w:val="0"/>
          <w:numId w:val="2"/>
        </w:numPr>
        <w:tabs>
          <w:tab w:val="left" w:pos="2123"/>
        </w:tabs>
        <w:spacing w:before="118"/>
        <w:ind w:left="2123" w:hanging="286"/>
      </w:pPr>
      <w:r>
        <w:t>Schaden</w:t>
      </w:r>
      <w:r>
        <w:rPr>
          <w:spacing w:val="-5"/>
        </w:rPr>
        <w:t xml:space="preserve"> </w:t>
      </w:r>
      <w:r>
        <w:rPr>
          <w:spacing w:val="-2"/>
        </w:rPr>
        <w:t>zuzufügen,</w:t>
      </w:r>
    </w:p>
    <w:p w:rsidR="001B79B3" w:rsidRDefault="0018771F">
      <w:pPr>
        <w:pStyle w:val="Listenabsatz"/>
        <w:numPr>
          <w:ilvl w:val="0"/>
          <w:numId w:val="2"/>
        </w:numPr>
        <w:tabs>
          <w:tab w:val="left" w:pos="2123"/>
        </w:tabs>
        <w:spacing w:before="26"/>
        <w:ind w:left="2123" w:hanging="286"/>
      </w:pPr>
      <w:r>
        <w:t>sie</w:t>
      </w:r>
      <w:r>
        <w:rPr>
          <w:spacing w:val="-4"/>
        </w:rPr>
        <w:t xml:space="preserve"> </w:t>
      </w:r>
      <w:r>
        <w:t>dem</w:t>
      </w:r>
      <w:r>
        <w:rPr>
          <w:spacing w:val="-6"/>
        </w:rPr>
        <w:t xml:space="preserve"> </w:t>
      </w:r>
      <w:r>
        <w:t>eigenen</w:t>
      </w:r>
      <w:r>
        <w:rPr>
          <w:spacing w:val="-11"/>
        </w:rPr>
        <w:t xml:space="preserve"> </w:t>
      </w:r>
      <w:r>
        <w:t>Willen</w:t>
      </w:r>
      <w:r>
        <w:rPr>
          <w:spacing w:val="-5"/>
        </w:rPr>
        <w:t xml:space="preserve"> </w:t>
      </w:r>
      <w:r>
        <w:t>zu</w:t>
      </w:r>
      <w:r>
        <w:rPr>
          <w:spacing w:val="-5"/>
        </w:rPr>
        <w:t xml:space="preserve"> </w:t>
      </w:r>
      <w:r>
        <w:t>unterwerfen</w:t>
      </w:r>
      <w:r>
        <w:rPr>
          <w:spacing w:val="-6"/>
        </w:rPr>
        <w:t xml:space="preserve"> </w:t>
      </w:r>
      <w:r>
        <w:t>(sie</w:t>
      </w:r>
      <w:r>
        <w:rPr>
          <w:spacing w:val="-4"/>
        </w:rPr>
        <w:t xml:space="preserve"> </w:t>
      </w:r>
      <w:r>
        <w:t>zu</w:t>
      </w:r>
      <w:r>
        <w:rPr>
          <w:spacing w:val="-5"/>
        </w:rPr>
        <w:t xml:space="preserve"> </w:t>
      </w:r>
      <w:r>
        <w:t>beherrschen)</w:t>
      </w:r>
      <w:r>
        <w:rPr>
          <w:spacing w:val="-2"/>
        </w:rPr>
        <w:t xml:space="preserve"> </w:t>
      </w:r>
      <w:r>
        <w:rPr>
          <w:spacing w:val="-4"/>
        </w:rPr>
        <w:t>oder</w:t>
      </w:r>
    </w:p>
    <w:p w:rsidR="001B79B3" w:rsidRDefault="0018771F">
      <w:pPr>
        <w:pStyle w:val="Listenabsatz"/>
        <w:numPr>
          <w:ilvl w:val="0"/>
          <w:numId w:val="2"/>
        </w:numPr>
        <w:tabs>
          <w:tab w:val="left" w:pos="2124"/>
        </w:tabs>
        <w:spacing w:before="25"/>
        <w:ind w:left="2124" w:hanging="287"/>
      </w:pPr>
      <w:r>
        <w:t>der</w:t>
      </w:r>
      <w:r>
        <w:rPr>
          <w:spacing w:val="-8"/>
        </w:rPr>
        <w:t xml:space="preserve"> </w:t>
      </w:r>
      <w:r>
        <w:t>solchermaßen</w:t>
      </w:r>
      <w:r>
        <w:rPr>
          <w:spacing w:val="-8"/>
        </w:rPr>
        <w:t xml:space="preserve"> </w:t>
      </w:r>
      <w:r>
        <w:t>ausgeübten</w:t>
      </w:r>
      <w:r>
        <w:rPr>
          <w:spacing w:val="-10"/>
        </w:rPr>
        <w:t xml:space="preserve"> </w:t>
      </w:r>
      <w:r>
        <w:t>Gewalt</w:t>
      </w:r>
      <w:r>
        <w:rPr>
          <w:spacing w:val="-5"/>
        </w:rPr>
        <w:t xml:space="preserve"> </w:t>
      </w:r>
      <w:r>
        <w:t>durch</w:t>
      </w:r>
      <w:r>
        <w:rPr>
          <w:spacing w:val="-9"/>
        </w:rPr>
        <w:t xml:space="preserve"> </w:t>
      </w:r>
      <w:r>
        <w:t>Gegen-Gewalt</w:t>
      </w:r>
      <w:r>
        <w:rPr>
          <w:spacing w:val="-6"/>
        </w:rPr>
        <w:t xml:space="preserve"> </w:t>
      </w:r>
      <w:r>
        <w:t>zu</w:t>
      </w:r>
      <w:r>
        <w:rPr>
          <w:spacing w:val="-7"/>
        </w:rPr>
        <w:t xml:space="preserve"> </w:t>
      </w:r>
      <w:r>
        <w:rPr>
          <w:spacing w:val="-2"/>
        </w:rPr>
        <w:t>begegnen.“</w:t>
      </w:r>
      <w:r>
        <w:rPr>
          <w:spacing w:val="-2"/>
          <w:vertAlign w:val="superscript"/>
        </w:rPr>
        <w:t>19</w:t>
      </w:r>
    </w:p>
    <w:p w:rsidR="001B79B3" w:rsidRDefault="001B79B3">
      <w:pPr>
        <w:pStyle w:val="Textkrper"/>
        <w:spacing w:before="171"/>
      </w:pPr>
    </w:p>
    <w:p w:rsidR="001B79B3" w:rsidRDefault="0018771F">
      <w:pPr>
        <w:pStyle w:val="Textkrper"/>
        <w:spacing w:line="264" w:lineRule="auto"/>
        <w:ind w:left="836" w:right="971"/>
        <w:jc w:val="both"/>
      </w:pPr>
      <w:r>
        <w:t>„Die Grenze zwischen Spaß und Gewalt ist eindeutig dann überschritten, wenn die Sprache dazu</w:t>
      </w:r>
      <w:r>
        <w:rPr>
          <w:spacing w:val="40"/>
        </w:rPr>
        <w:t xml:space="preserve"> </w:t>
      </w:r>
      <w:r>
        <w:t>verwendet</w:t>
      </w:r>
      <w:r>
        <w:rPr>
          <w:spacing w:val="40"/>
        </w:rPr>
        <w:t xml:space="preserve"> </w:t>
      </w:r>
      <w:r>
        <w:t>wird,</w:t>
      </w:r>
      <w:r>
        <w:rPr>
          <w:spacing w:val="40"/>
        </w:rPr>
        <w:t xml:space="preserve"> </w:t>
      </w:r>
      <w:r>
        <w:t>andere</w:t>
      </w:r>
      <w:r>
        <w:rPr>
          <w:spacing w:val="40"/>
        </w:rPr>
        <w:t xml:space="preserve"> </w:t>
      </w:r>
      <w:r>
        <w:t>zu</w:t>
      </w:r>
      <w:r>
        <w:rPr>
          <w:spacing w:val="40"/>
        </w:rPr>
        <w:t xml:space="preserve"> </w:t>
      </w:r>
      <w:r>
        <w:t>beleidigen,</w:t>
      </w:r>
      <w:r>
        <w:rPr>
          <w:spacing w:val="40"/>
        </w:rPr>
        <w:t xml:space="preserve"> </w:t>
      </w:r>
      <w:r>
        <w:t>zu</w:t>
      </w:r>
      <w:r>
        <w:rPr>
          <w:spacing w:val="40"/>
        </w:rPr>
        <w:t xml:space="preserve"> </w:t>
      </w:r>
      <w:r>
        <w:t>demütigen</w:t>
      </w:r>
      <w:r>
        <w:rPr>
          <w:spacing w:val="40"/>
        </w:rPr>
        <w:t xml:space="preserve"> </w:t>
      </w:r>
      <w:r>
        <w:t>oder</w:t>
      </w:r>
      <w:r>
        <w:rPr>
          <w:spacing w:val="40"/>
        </w:rPr>
        <w:t xml:space="preserve"> </w:t>
      </w:r>
      <w:r>
        <w:t>auszugrenzen.</w:t>
      </w:r>
      <w:r>
        <w:rPr>
          <w:spacing w:val="40"/>
        </w:rPr>
        <w:t xml:space="preserve"> </w:t>
      </w:r>
      <w:r>
        <w:t>Auch</w:t>
      </w:r>
      <w:r>
        <w:rPr>
          <w:spacing w:val="40"/>
        </w:rPr>
        <w:t xml:space="preserve"> </w:t>
      </w:r>
      <w:r>
        <w:t>bei</w:t>
      </w:r>
    </w:p>
    <w:p w:rsidR="001B79B3" w:rsidRDefault="0018771F">
      <w:pPr>
        <w:pStyle w:val="Textkrper"/>
        <w:spacing w:before="226"/>
        <w:rPr>
          <w:sz w:val="20"/>
        </w:rPr>
      </w:pPr>
      <w:r>
        <w:rPr>
          <w:noProof/>
        </w:rPr>
        <mc:AlternateContent>
          <mc:Choice Requires="wps">
            <w:drawing>
              <wp:anchor distT="0" distB="0" distL="0" distR="0" simplePos="0" relativeHeight="487593472" behindDoc="1" locked="0" layoutInCell="1" allowOverlap="1">
                <wp:simplePos x="0" y="0"/>
                <wp:positionH relativeFrom="page">
                  <wp:posOffset>899160</wp:posOffset>
                </wp:positionH>
                <wp:positionV relativeFrom="paragraph">
                  <wp:posOffset>305369</wp:posOffset>
                </wp:positionV>
                <wp:extent cx="182880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F1C7C" id="Graphic 16" o:spid="_x0000_s1026" style="position:absolute;margin-left:70.8pt;margin-top:24.05pt;width:2in;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" path="m1828800,l,,,9144r1828800,l1828800,xe" fillcolor="black" stroked="f">
                <v:path arrowok="t"/>
                <w10:wrap type="topAndBottom" anchorx="page"/>
              </v:shape>
            </w:pict>
          </mc:Fallback>
        </mc:AlternateContent>
      </w:r>
    </w:p>
    <w:p w:rsidR="001B79B3" w:rsidRDefault="001B79B3">
      <w:pPr>
        <w:pStyle w:val="Textkrper"/>
        <w:spacing w:before="99"/>
        <w:rPr>
          <w:sz w:val="16"/>
        </w:rPr>
      </w:pPr>
    </w:p>
    <w:p w:rsidR="001B79B3" w:rsidRDefault="0018771F">
      <w:pPr>
        <w:spacing w:before="1"/>
        <w:ind w:left="836"/>
        <w:rPr>
          <w:sz w:val="16"/>
        </w:rPr>
      </w:pPr>
      <w:r>
        <w:rPr>
          <w:sz w:val="16"/>
          <w:vertAlign w:val="superscript"/>
        </w:rPr>
        <w:t>18</w:t>
      </w:r>
      <w:r>
        <w:rPr>
          <w:spacing w:val="-11"/>
          <w:sz w:val="16"/>
        </w:rPr>
        <w:t xml:space="preserve"> </w:t>
      </w:r>
      <w:r>
        <w:rPr>
          <w:sz w:val="16"/>
        </w:rPr>
        <w:t>Bundeszentrale</w:t>
      </w:r>
      <w:r>
        <w:rPr>
          <w:spacing w:val="-12"/>
          <w:sz w:val="16"/>
        </w:rPr>
        <w:t xml:space="preserve"> </w:t>
      </w:r>
      <w:r>
        <w:rPr>
          <w:sz w:val="16"/>
        </w:rPr>
        <w:t>für</w:t>
      </w:r>
      <w:r>
        <w:rPr>
          <w:spacing w:val="-10"/>
          <w:sz w:val="16"/>
        </w:rPr>
        <w:t xml:space="preserve"> </w:t>
      </w:r>
      <w:r>
        <w:rPr>
          <w:sz w:val="16"/>
        </w:rPr>
        <w:t>politische</w:t>
      </w:r>
      <w:r>
        <w:rPr>
          <w:spacing w:val="-10"/>
          <w:sz w:val="16"/>
        </w:rPr>
        <w:t xml:space="preserve"> </w:t>
      </w:r>
      <w:r>
        <w:rPr>
          <w:sz w:val="16"/>
        </w:rPr>
        <w:t>Bildung,</w:t>
      </w:r>
      <w:r>
        <w:rPr>
          <w:spacing w:val="-9"/>
          <w:sz w:val="16"/>
        </w:rPr>
        <w:t xml:space="preserve"> </w:t>
      </w:r>
      <w:r>
        <w:rPr>
          <w:sz w:val="16"/>
        </w:rPr>
        <w:t>https://</w:t>
      </w:r>
      <w:hyperlink r:id="rId29">
        <w:r>
          <w:rPr>
            <w:sz w:val="16"/>
          </w:rPr>
          <w:t>www.bpb.de/kurz-</w:t>
        </w:r>
        <w:r>
          <w:rPr>
            <w:spacing w:val="-2"/>
            <w:sz w:val="16"/>
          </w:rPr>
          <w:t>knapp/lexika/politiklexikon/17566/gewalt/</w:t>
        </w:r>
      </w:hyperlink>
    </w:p>
    <w:p w:rsidR="001B79B3" w:rsidRDefault="0018771F">
      <w:pPr>
        <w:ind w:left="836"/>
        <w:rPr>
          <w:sz w:val="16"/>
        </w:rPr>
      </w:pPr>
      <w:r>
        <w:rPr>
          <w:sz w:val="16"/>
          <w:vertAlign w:val="superscript"/>
        </w:rPr>
        <w:t>19</w:t>
      </w:r>
      <w:r>
        <w:rPr>
          <w:sz w:val="16"/>
        </w:rPr>
        <w:t xml:space="preserve"> </w:t>
      </w:r>
      <w:r>
        <w:rPr>
          <w:spacing w:val="-4"/>
          <w:sz w:val="16"/>
        </w:rPr>
        <w:t>ebd.</w:t>
      </w:r>
    </w:p>
    <w:p w:rsidR="001B79B3" w:rsidRDefault="001B79B3">
      <w:pPr>
        <w:rPr>
          <w:sz w:val="16"/>
        </w:r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76"/>
        <w:jc w:val="both"/>
      </w:pPr>
      <w:r>
        <w:t>Mobbing spielt</w:t>
      </w:r>
      <w:r>
        <w:rPr>
          <w:spacing w:val="-4"/>
        </w:rPr>
        <w:t xml:space="preserve"> </w:t>
      </w:r>
      <w:r>
        <w:t>die</w:t>
      </w:r>
      <w:r>
        <w:rPr>
          <w:spacing w:val="-3"/>
        </w:rPr>
        <w:t xml:space="preserve"> </w:t>
      </w:r>
      <w:r>
        <w:t>verbale</w:t>
      </w:r>
      <w:r>
        <w:rPr>
          <w:spacing w:val="-2"/>
        </w:rPr>
        <w:t xml:space="preserve"> </w:t>
      </w:r>
      <w:r>
        <w:t>Gewalt</w:t>
      </w:r>
      <w:r>
        <w:rPr>
          <w:spacing w:val="-1"/>
        </w:rPr>
        <w:t xml:space="preserve"> </w:t>
      </w:r>
      <w:r>
        <w:t>eine</w:t>
      </w:r>
      <w:r>
        <w:rPr>
          <w:spacing w:val="-8"/>
        </w:rPr>
        <w:t xml:space="preserve"> </w:t>
      </w:r>
      <w:r>
        <w:t>große</w:t>
      </w:r>
      <w:r>
        <w:rPr>
          <w:spacing w:val="-5"/>
        </w:rPr>
        <w:t xml:space="preserve"> </w:t>
      </w:r>
      <w:r>
        <w:t>Rolle,</w:t>
      </w:r>
      <w:r>
        <w:rPr>
          <w:spacing w:val="-1"/>
        </w:rPr>
        <w:t xml:space="preserve"> </w:t>
      </w:r>
      <w:r>
        <w:t>da</w:t>
      </w:r>
      <w:r>
        <w:rPr>
          <w:spacing w:val="-5"/>
        </w:rPr>
        <w:t xml:space="preserve"> </w:t>
      </w:r>
      <w:r>
        <w:t>sie</w:t>
      </w:r>
      <w:r>
        <w:rPr>
          <w:spacing w:val="-5"/>
        </w:rPr>
        <w:t xml:space="preserve"> </w:t>
      </w:r>
      <w:r>
        <w:t>dazu</w:t>
      </w:r>
      <w:r>
        <w:rPr>
          <w:spacing w:val="-3"/>
        </w:rPr>
        <w:t xml:space="preserve"> </w:t>
      </w:r>
      <w:r>
        <w:t>dient,</w:t>
      </w:r>
      <w:r>
        <w:rPr>
          <w:spacing w:val="-4"/>
        </w:rPr>
        <w:t xml:space="preserve"> </w:t>
      </w:r>
      <w:r>
        <w:t>die</w:t>
      </w:r>
      <w:r>
        <w:rPr>
          <w:spacing w:val="-7"/>
        </w:rPr>
        <w:t xml:space="preserve"> </w:t>
      </w:r>
      <w:r>
        <w:t>Opfer</w:t>
      </w:r>
      <w:r>
        <w:rPr>
          <w:spacing w:val="-1"/>
        </w:rPr>
        <w:t xml:space="preserve"> </w:t>
      </w:r>
      <w:r>
        <w:t>lächerlich</w:t>
      </w:r>
      <w:r>
        <w:rPr>
          <w:spacing w:val="-2"/>
        </w:rPr>
        <w:t xml:space="preserve"> </w:t>
      </w:r>
      <w:r>
        <w:t>zu machen und sie vor anderen bloßzustellen.“</w:t>
      </w:r>
      <w:r>
        <w:rPr>
          <w:vertAlign w:val="superscript"/>
        </w:rPr>
        <w:t>20</w:t>
      </w:r>
    </w:p>
    <w:p w:rsidR="001B79B3" w:rsidRDefault="0018771F">
      <w:pPr>
        <w:pStyle w:val="Textkrper"/>
        <w:spacing w:before="121" w:line="264" w:lineRule="auto"/>
        <w:ind w:left="836" w:right="969"/>
        <w:jc w:val="both"/>
      </w:pPr>
      <w:r>
        <w:t>Das Kita-Personal muss sich zu jedem Zeitpunkt bewusst sein, dass der Einsatz von Gewalt kein adäquates Mittel ist und in Fällen von uneinsichtigen oder rebellischen Kindern pädagogisches Geschick gefragt ist, in keinem Fall aber die Anwendung verbaler oder körperlicher Gewalt zulässig ist. Einzige Ausnahme: bei konkreter Gefahr der Selbst- oder Fremdverletzung zur Abwendung anderer Schäden kann hiervon abgewichen werden. Ein Beispiel für drohende Selbstverletzung: bei einem Ausflug droht ein Kind auf die Straße zu laufen und wird von der Erzieherin am Arm gehalten, um dies zu verhindern. Ein Bespiel zu konkreter Fremdverletzung: ein Kind hat Streit mit einem anderen Kind und zu befürchten steht, dass es aufgrund unbändiger Wut dieses mit einem gefährlichen Gegenstand verletzt.</w:t>
      </w:r>
    </w:p>
    <w:p w:rsidR="001B79B3" w:rsidRDefault="0018771F">
      <w:pPr>
        <w:pStyle w:val="Textkrper"/>
        <w:spacing w:before="121" w:line="264" w:lineRule="auto"/>
        <w:ind w:left="836" w:right="970"/>
        <w:jc w:val="both"/>
      </w:pPr>
      <w:r>
        <w:t>Alle</w:t>
      </w:r>
      <w:r>
        <w:rPr>
          <w:spacing w:val="-9"/>
        </w:rPr>
        <w:t xml:space="preserve"> </w:t>
      </w:r>
      <w:r>
        <w:t>Mitarbeitenden</w:t>
      </w:r>
      <w:r>
        <w:rPr>
          <w:spacing w:val="-10"/>
        </w:rPr>
        <w:t xml:space="preserve"> </w:t>
      </w:r>
      <w:r>
        <w:t>sind</w:t>
      </w:r>
      <w:r>
        <w:rPr>
          <w:spacing w:val="-10"/>
        </w:rPr>
        <w:t xml:space="preserve"> </w:t>
      </w:r>
      <w:r>
        <w:t>entlang</w:t>
      </w:r>
      <w:r>
        <w:rPr>
          <w:spacing w:val="-8"/>
        </w:rPr>
        <w:t xml:space="preserve"> </w:t>
      </w:r>
      <w:r>
        <w:t>ihrer</w:t>
      </w:r>
      <w:r>
        <w:rPr>
          <w:spacing w:val="-10"/>
        </w:rPr>
        <w:t xml:space="preserve"> </w:t>
      </w:r>
      <w:r>
        <w:t>Ausbildung</w:t>
      </w:r>
      <w:r>
        <w:rPr>
          <w:spacing w:val="-10"/>
        </w:rPr>
        <w:t xml:space="preserve"> </w:t>
      </w:r>
      <w:r>
        <w:t>oder</w:t>
      </w:r>
      <w:r>
        <w:rPr>
          <w:spacing w:val="-10"/>
        </w:rPr>
        <w:t xml:space="preserve"> </w:t>
      </w:r>
      <w:r>
        <w:t>über</w:t>
      </w:r>
      <w:r>
        <w:rPr>
          <w:spacing w:val="-10"/>
        </w:rPr>
        <w:t xml:space="preserve"> </w:t>
      </w:r>
      <w:r>
        <w:t>Fortbildungen</w:t>
      </w:r>
      <w:r>
        <w:rPr>
          <w:spacing w:val="-12"/>
        </w:rPr>
        <w:t xml:space="preserve"> </w:t>
      </w:r>
      <w:r>
        <w:t>darin</w:t>
      </w:r>
      <w:r>
        <w:rPr>
          <w:spacing w:val="-11"/>
        </w:rPr>
        <w:t xml:space="preserve"> </w:t>
      </w:r>
      <w:r>
        <w:t>geschult,</w:t>
      </w:r>
      <w:r>
        <w:rPr>
          <w:spacing w:val="-11"/>
        </w:rPr>
        <w:t xml:space="preserve"> </w:t>
      </w:r>
      <w:r>
        <w:t>sich zurückzunehmen und zielführende Gespräche mit den Kindern zu führen. Sollten diese Versuche aussichtslos sein, werden die Eltern kontaktiert und hier gemeinsam eine Lösung gesucht. In den kommenden Jahren werden alle Mitarbeitenden an Fortbildungen zu gewalt- freier</w:t>
      </w:r>
      <w:r>
        <w:rPr>
          <w:spacing w:val="-12"/>
        </w:rPr>
        <w:t xml:space="preserve"> </w:t>
      </w:r>
      <w:r>
        <w:t>Kommunikation</w:t>
      </w:r>
      <w:r>
        <w:rPr>
          <w:spacing w:val="-13"/>
        </w:rPr>
        <w:t xml:space="preserve"> </w:t>
      </w:r>
      <w:r>
        <w:t>teilgenommen</w:t>
      </w:r>
      <w:r>
        <w:rPr>
          <w:spacing w:val="-15"/>
        </w:rPr>
        <w:t xml:space="preserve"> </w:t>
      </w:r>
      <w:r>
        <w:t>haben,</w:t>
      </w:r>
      <w:r>
        <w:rPr>
          <w:spacing w:val="-14"/>
        </w:rPr>
        <w:t xml:space="preserve"> </w:t>
      </w:r>
      <w:r>
        <w:t>um</w:t>
      </w:r>
      <w:r>
        <w:rPr>
          <w:spacing w:val="-13"/>
        </w:rPr>
        <w:t xml:space="preserve"> </w:t>
      </w:r>
      <w:r>
        <w:t>Alltagssituationen</w:t>
      </w:r>
      <w:r>
        <w:rPr>
          <w:spacing w:val="-12"/>
        </w:rPr>
        <w:t xml:space="preserve"> </w:t>
      </w:r>
      <w:r>
        <w:t>und</w:t>
      </w:r>
      <w:r>
        <w:rPr>
          <w:spacing w:val="-15"/>
        </w:rPr>
        <w:t xml:space="preserve"> </w:t>
      </w:r>
      <w:r>
        <w:t>eignes</w:t>
      </w:r>
      <w:r>
        <w:rPr>
          <w:spacing w:val="-12"/>
        </w:rPr>
        <w:t xml:space="preserve"> </w:t>
      </w:r>
      <w:r>
        <w:t>Handeln</w:t>
      </w:r>
      <w:r>
        <w:rPr>
          <w:spacing w:val="-13"/>
        </w:rPr>
        <w:t xml:space="preserve"> </w:t>
      </w:r>
      <w:r>
        <w:t>besser reflektieren und etwaig vorhandene versteckte verbale Gewalt besser erkennen zu können.</w:t>
      </w:r>
    </w:p>
    <w:p w:rsidR="001B79B3" w:rsidRDefault="0018771F">
      <w:pPr>
        <w:pStyle w:val="Textkrper"/>
        <w:spacing w:before="121" w:line="264" w:lineRule="auto"/>
        <w:ind w:left="836" w:right="969"/>
        <w:jc w:val="both"/>
      </w:pPr>
      <w:r>
        <w:t>Kommt es trotz aller Vorsichtsmaßnahmen zu einem Fehlverhalten von Mitarbeitenden wird unmittelbar das Gespräch mit der Kollegin bzw. dem Kollegen geführt, entweder von den Mitarbeitenden unmittelbar vor Ort oder -bei fehlender Einsicht oder schwerem Verstoß- von der Leitung.</w:t>
      </w:r>
      <w:r>
        <w:rPr>
          <w:spacing w:val="-1"/>
        </w:rPr>
        <w:t xml:space="preserve"> </w:t>
      </w:r>
      <w:r>
        <w:t>Die päd. Kraft erhält im</w:t>
      </w:r>
      <w:r>
        <w:rPr>
          <w:spacing w:val="-1"/>
        </w:rPr>
        <w:t xml:space="preserve"> </w:t>
      </w:r>
      <w:r>
        <w:t>Rahmen dieses Gespräches die Möglichkeit, seine</w:t>
      </w:r>
      <w:r>
        <w:rPr>
          <w:spacing w:val="-1"/>
        </w:rPr>
        <w:t xml:space="preserve"> </w:t>
      </w:r>
      <w:r>
        <w:t>Sicht der Dinge zu schildern, es wird erörtert, inwieweit eine Belastung ursächlich ist (um in der Folge</w:t>
      </w:r>
      <w:r>
        <w:rPr>
          <w:spacing w:val="-2"/>
        </w:rPr>
        <w:t xml:space="preserve"> </w:t>
      </w:r>
      <w:r>
        <w:t>Abhilfe</w:t>
      </w:r>
      <w:r>
        <w:rPr>
          <w:spacing w:val="-2"/>
        </w:rPr>
        <w:t xml:space="preserve"> </w:t>
      </w:r>
      <w:r>
        <w:t>zu</w:t>
      </w:r>
      <w:r>
        <w:rPr>
          <w:spacing w:val="-3"/>
        </w:rPr>
        <w:t xml:space="preserve"> </w:t>
      </w:r>
      <w:r>
        <w:t>schaffen), aber</w:t>
      </w:r>
      <w:r>
        <w:rPr>
          <w:spacing w:val="-1"/>
        </w:rPr>
        <w:t xml:space="preserve"> </w:t>
      </w:r>
      <w:r>
        <w:t>auch</w:t>
      </w:r>
      <w:r>
        <w:rPr>
          <w:spacing w:val="-3"/>
        </w:rPr>
        <w:t xml:space="preserve"> </w:t>
      </w:r>
      <w:r>
        <w:t>deutlich</w:t>
      </w:r>
      <w:r>
        <w:rPr>
          <w:spacing w:val="-5"/>
        </w:rPr>
        <w:t xml:space="preserve"> </w:t>
      </w:r>
      <w:r>
        <w:t>klar</w:t>
      </w:r>
      <w:r>
        <w:rPr>
          <w:spacing w:val="-3"/>
        </w:rPr>
        <w:t xml:space="preserve"> </w:t>
      </w:r>
      <w:r>
        <w:t>gemacht,</w:t>
      </w:r>
      <w:r>
        <w:rPr>
          <w:spacing w:val="-1"/>
        </w:rPr>
        <w:t xml:space="preserve"> </w:t>
      </w:r>
      <w:r>
        <w:t>dass</w:t>
      </w:r>
      <w:r>
        <w:rPr>
          <w:spacing w:val="-2"/>
        </w:rPr>
        <w:t xml:space="preserve"> </w:t>
      </w:r>
      <w:r>
        <w:t>ein</w:t>
      </w:r>
      <w:r>
        <w:rPr>
          <w:spacing w:val="-3"/>
        </w:rPr>
        <w:t xml:space="preserve"> </w:t>
      </w:r>
      <w:r>
        <w:t>solches</w:t>
      </w:r>
      <w:r>
        <w:rPr>
          <w:spacing w:val="-2"/>
        </w:rPr>
        <w:t xml:space="preserve"> </w:t>
      </w:r>
      <w:r>
        <w:t>Verhalten</w:t>
      </w:r>
      <w:r>
        <w:rPr>
          <w:spacing w:val="-5"/>
        </w:rPr>
        <w:t xml:space="preserve"> </w:t>
      </w:r>
      <w:r>
        <w:t>nicht tolerierbar ist. Je nach Schwere der Gewaltanwendung wird die Abteilungsleitung informiert oder</w:t>
      </w:r>
      <w:r>
        <w:rPr>
          <w:spacing w:val="-9"/>
        </w:rPr>
        <w:t xml:space="preserve"> </w:t>
      </w:r>
      <w:r>
        <w:t>für</w:t>
      </w:r>
      <w:r>
        <w:rPr>
          <w:spacing w:val="-6"/>
        </w:rPr>
        <w:t xml:space="preserve"> </w:t>
      </w:r>
      <w:r>
        <w:t>ein</w:t>
      </w:r>
      <w:r>
        <w:rPr>
          <w:spacing w:val="-10"/>
        </w:rPr>
        <w:t xml:space="preserve"> </w:t>
      </w:r>
      <w:r>
        <w:t>gemeinsames</w:t>
      </w:r>
      <w:r>
        <w:rPr>
          <w:spacing w:val="-6"/>
        </w:rPr>
        <w:t xml:space="preserve"> </w:t>
      </w:r>
      <w:r>
        <w:t>Gespräch</w:t>
      </w:r>
      <w:r>
        <w:rPr>
          <w:spacing w:val="-7"/>
        </w:rPr>
        <w:t xml:space="preserve"> </w:t>
      </w:r>
      <w:r>
        <w:t>hinzugezogen.</w:t>
      </w:r>
      <w:r>
        <w:rPr>
          <w:spacing w:val="-6"/>
        </w:rPr>
        <w:t xml:space="preserve"> </w:t>
      </w:r>
      <w:r>
        <w:t>Diese</w:t>
      </w:r>
      <w:r>
        <w:rPr>
          <w:spacing w:val="-8"/>
        </w:rPr>
        <w:t xml:space="preserve"> </w:t>
      </w:r>
      <w:r>
        <w:t>entscheidet</w:t>
      </w:r>
      <w:r>
        <w:rPr>
          <w:spacing w:val="-6"/>
        </w:rPr>
        <w:t xml:space="preserve"> </w:t>
      </w:r>
      <w:r>
        <w:t>in</w:t>
      </w:r>
      <w:r>
        <w:rPr>
          <w:spacing w:val="-7"/>
        </w:rPr>
        <w:t xml:space="preserve"> </w:t>
      </w:r>
      <w:r>
        <w:t>Abstimmung</w:t>
      </w:r>
      <w:r>
        <w:rPr>
          <w:spacing w:val="-7"/>
        </w:rPr>
        <w:t xml:space="preserve"> </w:t>
      </w:r>
      <w:r>
        <w:t>mit</w:t>
      </w:r>
      <w:r>
        <w:rPr>
          <w:spacing w:val="-6"/>
        </w:rPr>
        <w:t xml:space="preserve"> </w:t>
      </w:r>
      <w:r>
        <w:t>der Leitung</w:t>
      </w:r>
      <w:r>
        <w:rPr>
          <w:spacing w:val="-4"/>
        </w:rPr>
        <w:t xml:space="preserve"> </w:t>
      </w:r>
      <w:r>
        <w:t>über</w:t>
      </w:r>
      <w:r>
        <w:rPr>
          <w:spacing w:val="-2"/>
        </w:rPr>
        <w:t xml:space="preserve"> </w:t>
      </w:r>
      <w:r>
        <w:t>die</w:t>
      </w:r>
      <w:r>
        <w:rPr>
          <w:spacing w:val="-4"/>
        </w:rPr>
        <w:t xml:space="preserve"> </w:t>
      </w:r>
      <w:r>
        <w:t>weiteren</w:t>
      </w:r>
      <w:r>
        <w:rPr>
          <w:spacing w:val="-3"/>
        </w:rPr>
        <w:t xml:space="preserve"> </w:t>
      </w:r>
      <w:r>
        <w:t>Maßnahmen</w:t>
      </w:r>
      <w:r>
        <w:rPr>
          <w:spacing w:val="-4"/>
        </w:rPr>
        <w:t xml:space="preserve"> </w:t>
      </w:r>
      <w:r>
        <w:t>arbeitsrechtlicher</w:t>
      </w:r>
      <w:r>
        <w:rPr>
          <w:spacing w:val="-1"/>
        </w:rPr>
        <w:t xml:space="preserve"> </w:t>
      </w:r>
      <w:r>
        <w:t>oder</w:t>
      </w:r>
      <w:r>
        <w:rPr>
          <w:spacing w:val="-5"/>
        </w:rPr>
        <w:t xml:space="preserve"> </w:t>
      </w:r>
      <w:r>
        <w:t>organisatorischer</w:t>
      </w:r>
      <w:r>
        <w:rPr>
          <w:spacing w:val="-1"/>
        </w:rPr>
        <w:t xml:space="preserve"> </w:t>
      </w:r>
      <w:r>
        <w:t>Art.</w:t>
      </w:r>
      <w:r>
        <w:rPr>
          <w:spacing w:val="-2"/>
        </w:rPr>
        <w:t xml:space="preserve"> </w:t>
      </w:r>
      <w:r>
        <w:t>In</w:t>
      </w:r>
      <w:r>
        <w:rPr>
          <w:spacing w:val="-6"/>
        </w:rPr>
        <w:t xml:space="preserve"> </w:t>
      </w:r>
      <w:r>
        <w:t>jedem Fall werden die Eltern über den Vorfall informiert, entweder durch die betroffene päd. Kraft oder die Leitung, in besonders gelagerten Fällen von der Abteilungsleitung.</w:t>
      </w:r>
    </w:p>
    <w:p w:rsidR="001B79B3" w:rsidRDefault="001B79B3">
      <w:pPr>
        <w:pStyle w:val="Textkrper"/>
        <w:spacing w:before="196"/>
      </w:pPr>
    </w:p>
    <w:p w:rsidR="001B79B3" w:rsidRDefault="0018771F">
      <w:pPr>
        <w:pStyle w:val="berschrift3"/>
        <w:numPr>
          <w:ilvl w:val="2"/>
          <w:numId w:val="13"/>
        </w:numPr>
        <w:tabs>
          <w:tab w:val="left" w:pos="1479"/>
        </w:tabs>
        <w:spacing w:before="1"/>
        <w:ind w:left="1479" w:hanging="643"/>
        <w:jc w:val="both"/>
      </w:pPr>
      <w:bookmarkStart w:id="40" w:name="_TOC_250010"/>
      <w:r>
        <w:t>Gewalt</w:t>
      </w:r>
      <w:r>
        <w:rPr>
          <w:spacing w:val="-7"/>
        </w:rPr>
        <w:t xml:space="preserve"> </w:t>
      </w:r>
      <w:r>
        <w:t>unter</w:t>
      </w:r>
      <w:r>
        <w:rPr>
          <w:spacing w:val="-7"/>
        </w:rPr>
        <w:t xml:space="preserve"> </w:t>
      </w:r>
      <w:bookmarkEnd w:id="40"/>
      <w:r>
        <w:rPr>
          <w:spacing w:val="-2"/>
        </w:rPr>
        <w:t>Kindern</w:t>
      </w:r>
    </w:p>
    <w:p w:rsidR="001B79B3" w:rsidRDefault="0018771F">
      <w:pPr>
        <w:pStyle w:val="Textkrper"/>
        <w:spacing w:before="148" w:line="264" w:lineRule="auto"/>
        <w:ind w:left="836" w:right="969"/>
        <w:jc w:val="both"/>
      </w:pPr>
      <w:r>
        <w:t>Wie geschrieben, kommt es im Alltag immer wieder zu Konfliktsituationen bei den Kindern untereinander. In der Kindertageseinrichtung wird den Kindern unmittelbar nach Beginn der Betreuung das Regelwerk erklärt, die Kinder erhalten in problematischen Situationen (Kränkung, Wut, Ärger, Verletzung) Zuspruch sowie eine Rückmeldung, wie sie hiermit umgehen können und auch den Eltern wird das Regelwerk nahe gebracht, damit diese den Kindern zuhause auch Erklärungen liefern können.</w:t>
      </w:r>
    </w:p>
    <w:p w:rsidR="001B79B3" w:rsidRDefault="0018771F">
      <w:pPr>
        <w:pStyle w:val="Textkrper"/>
        <w:spacing w:before="122" w:line="264" w:lineRule="auto"/>
        <w:ind w:left="836" w:right="969"/>
        <w:jc w:val="both"/>
      </w:pPr>
      <w:r>
        <w:t>Kommt</w:t>
      </w:r>
      <w:r>
        <w:rPr>
          <w:spacing w:val="-16"/>
        </w:rPr>
        <w:t xml:space="preserve"> </w:t>
      </w:r>
      <w:r>
        <w:t>es</w:t>
      </w:r>
      <w:r>
        <w:rPr>
          <w:spacing w:val="-15"/>
        </w:rPr>
        <w:t xml:space="preserve"> </w:t>
      </w:r>
      <w:r>
        <w:t>zu</w:t>
      </w:r>
      <w:r>
        <w:rPr>
          <w:spacing w:val="-15"/>
        </w:rPr>
        <w:t xml:space="preserve"> </w:t>
      </w:r>
      <w:r>
        <w:t>Konflikten,</w:t>
      </w:r>
      <w:r>
        <w:rPr>
          <w:spacing w:val="-16"/>
        </w:rPr>
        <w:t xml:space="preserve"> </w:t>
      </w:r>
      <w:r>
        <w:t>die</w:t>
      </w:r>
      <w:r>
        <w:rPr>
          <w:spacing w:val="-15"/>
        </w:rPr>
        <w:t xml:space="preserve"> </w:t>
      </w:r>
      <w:r>
        <w:t>den</w:t>
      </w:r>
      <w:r>
        <w:rPr>
          <w:spacing w:val="-15"/>
        </w:rPr>
        <w:t xml:space="preserve"> </w:t>
      </w:r>
      <w:r>
        <w:t>Kriterien</w:t>
      </w:r>
      <w:r>
        <w:rPr>
          <w:spacing w:val="-15"/>
        </w:rPr>
        <w:t xml:space="preserve"> </w:t>
      </w:r>
      <w:r>
        <w:t>von</w:t>
      </w:r>
      <w:r>
        <w:rPr>
          <w:spacing w:val="-16"/>
        </w:rPr>
        <w:t xml:space="preserve"> </w:t>
      </w:r>
      <w:r>
        <w:t>Gewaltanwendung</w:t>
      </w:r>
      <w:r>
        <w:rPr>
          <w:spacing w:val="-15"/>
        </w:rPr>
        <w:t xml:space="preserve"> </w:t>
      </w:r>
      <w:r>
        <w:t>(s.</w:t>
      </w:r>
      <w:r>
        <w:rPr>
          <w:spacing w:val="-15"/>
        </w:rPr>
        <w:t xml:space="preserve"> </w:t>
      </w:r>
      <w:r>
        <w:t>Punkt</w:t>
      </w:r>
      <w:r>
        <w:rPr>
          <w:spacing w:val="-16"/>
        </w:rPr>
        <w:t xml:space="preserve"> </w:t>
      </w:r>
      <w:r>
        <w:t>5.1.2)</w:t>
      </w:r>
      <w:r>
        <w:rPr>
          <w:spacing w:val="-15"/>
        </w:rPr>
        <w:t xml:space="preserve"> </w:t>
      </w:r>
      <w:r>
        <w:t>entsprechen, ist immer ein klärendes Gespräch, am besten mit allen Beteiligten erforderlich. Hier soll es zwar auch um die Aufarbeitung des Geschehens gehen, vor allem aber der reflexive Anteil herausgearbeitet werden und Empathie für die Gefühlslage des jeweilig anderen Kindes geweckt werden. Gemeinsam wird erörtert, wie sich die Situation hätte anders lösen lassen. Sollte ein Kind aufgrund seiner Gefühlslage noch nicht in der Lage sein, dieses Gespräch zu führen, findet es kurzfristig im Nachgang statt. Über alltägliche Streitereien und kleinere Konflikte</w:t>
      </w:r>
      <w:r>
        <w:rPr>
          <w:spacing w:val="26"/>
        </w:rPr>
        <w:t xml:space="preserve"> </w:t>
      </w:r>
      <w:r>
        <w:t>werden</w:t>
      </w:r>
      <w:r>
        <w:rPr>
          <w:spacing w:val="27"/>
        </w:rPr>
        <w:t xml:space="preserve"> </w:t>
      </w:r>
      <w:r>
        <w:t>Eltern</w:t>
      </w:r>
      <w:r>
        <w:rPr>
          <w:spacing w:val="24"/>
        </w:rPr>
        <w:t xml:space="preserve"> </w:t>
      </w:r>
      <w:r>
        <w:t>im</w:t>
      </w:r>
      <w:r>
        <w:rPr>
          <w:spacing w:val="29"/>
        </w:rPr>
        <w:t xml:space="preserve"> </w:t>
      </w:r>
      <w:r>
        <w:t>Rahmen</w:t>
      </w:r>
      <w:r>
        <w:rPr>
          <w:spacing w:val="27"/>
        </w:rPr>
        <w:t xml:space="preserve"> </w:t>
      </w:r>
      <w:r>
        <w:t>von</w:t>
      </w:r>
      <w:r>
        <w:rPr>
          <w:spacing w:val="25"/>
        </w:rPr>
        <w:t xml:space="preserve"> </w:t>
      </w:r>
      <w:r>
        <w:t>Entwicklungsgesprächen</w:t>
      </w:r>
      <w:r>
        <w:rPr>
          <w:spacing w:val="26"/>
        </w:rPr>
        <w:t xml:space="preserve"> </w:t>
      </w:r>
      <w:r>
        <w:t>informiert,</w:t>
      </w:r>
      <w:r>
        <w:rPr>
          <w:spacing w:val="30"/>
        </w:rPr>
        <w:t xml:space="preserve"> </w:t>
      </w:r>
      <w:r>
        <w:t>bei</w:t>
      </w:r>
      <w:r>
        <w:rPr>
          <w:spacing w:val="25"/>
        </w:rPr>
        <w:t xml:space="preserve"> </w:t>
      </w:r>
      <w:r>
        <w:t>heftigeren</w:t>
      </w:r>
    </w:p>
    <w:p w:rsidR="001B79B3" w:rsidRDefault="001B79B3">
      <w:pPr>
        <w:pStyle w:val="Textkrper"/>
        <w:rPr>
          <w:sz w:val="20"/>
        </w:rPr>
      </w:pPr>
    </w:p>
    <w:p w:rsidR="001B79B3" w:rsidRDefault="0018771F">
      <w:pPr>
        <w:pStyle w:val="Textkrper"/>
        <w:spacing w:before="71"/>
        <w:rPr>
          <w:sz w:val="20"/>
        </w:rPr>
      </w:pPr>
      <w:r>
        <w:rPr>
          <w:noProof/>
        </w:rPr>
        <mc:AlternateContent>
          <mc:Choice Requires="wps">
            <w:drawing>
              <wp:anchor distT="0" distB="0" distL="0" distR="0" simplePos="0" relativeHeight="487593984" behindDoc="1" locked="0" layoutInCell="1" allowOverlap="1">
                <wp:simplePos x="0" y="0"/>
                <wp:positionH relativeFrom="page">
                  <wp:posOffset>899160</wp:posOffset>
                </wp:positionH>
                <wp:positionV relativeFrom="paragraph">
                  <wp:posOffset>206932</wp:posOffset>
                </wp:positionV>
                <wp:extent cx="182880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F5D448" id="Graphic 17" o:spid="_x0000_s1026" style="position:absolute;margin-left:70.8pt;margin-top:16.3pt;width:2in;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" path="m1828800,l,,,9144r1828800,l1828800,xe" fillcolor="black" stroked="f">
                <v:path arrowok="t"/>
                <w10:wrap type="topAndBottom" anchorx="page"/>
              </v:shape>
            </w:pict>
          </mc:Fallback>
        </mc:AlternateContent>
      </w:r>
    </w:p>
    <w:p w:rsidR="001B79B3" w:rsidRDefault="001B79B3">
      <w:pPr>
        <w:pStyle w:val="Textkrper"/>
        <w:spacing w:before="102"/>
        <w:rPr>
          <w:sz w:val="16"/>
        </w:rPr>
      </w:pPr>
    </w:p>
    <w:p w:rsidR="001B79B3" w:rsidRDefault="0018771F">
      <w:pPr>
        <w:ind w:left="836" w:right="1079"/>
        <w:rPr>
          <w:sz w:val="16"/>
        </w:rPr>
      </w:pPr>
      <w:r>
        <w:rPr>
          <w:sz w:val="16"/>
          <w:vertAlign w:val="superscript"/>
        </w:rPr>
        <w:t>20</w:t>
      </w:r>
      <w:r>
        <w:rPr>
          <w:spacing w:val="-5"/>
          <w:sz w:val="16"/>
        </w:rPr>
        <w:t xml:space="preserve"> </w:t>
      </w:r>
      <w:r>
        <w:rPr>
          <w:sz w:val="16"/>
        </w:rPr>
        <w:t>Polizeiliche</w:t>
      </w:r>
      <w:r>
        <w:rPr>
          <w:spacing w:val="-7"/>
          <w:sz w:val="16"/>
        </w:rPr>
        <w:t xml:space="preserve"> </w:t>
      </w:r>
      <w:r>
        <w:rPr>
          <w:sz w:val="16"/>
        </w:rPr>
        <w:t>Kriminalprävention</w:t>
      </w:r>
      <w:r>
        <w:rPr>
          <w:spacing w:val="-4"/>
          <w:sz w:val="16"/>
        </w:rPr>
        <w:t xml:space="preserve"> </w:t>
      </w:r>
      <w:r>
        <w:rPr>
          <w:sz w:val="16"/>
        </w:rPr>
        <w:t>der</w:t>
      </w:r>
      <w:r>
        <w:rPr>
          <w:spacing w:val="-5"/>
          <w:sz w:val="16"/>
        </w:rPr>
        <w:t xml:space="preserve"> </w:t>
      </w:r>
      <w:r>
        <w:rPr>
          <w:sz w:val="16"/>
        </w:rPr>
        <w:t>Länder</w:t>
      </w:r>
      <w:r>
        <w:rPr>
          <w:spacing w:val="-5"/>
          <w:sz w:val="16"/>
        </w:rPr>
        <w:t xml:space="preserve"> </w:t>
      </w:r>
      <w:r>
        <w:rPr>
          <w:sz w:val="16"/>
        </w:rPr>
        <w:t>und</w:t>
      </w:r>
      <w:r>
        <w:rPr>
          <w:spacing w:val="-5"/>
          <w:sz w:val="16"/>
        </w:rPr>
        <w:t xml:space="preserve"> </w:t>
      </w:r>
      <w:r>
        <w:rPr>
          <w:sz w:val="16"/>
        </w:rPr>
        <w:t>des</w:t>
      </w:r>
      <w:r>
        <w:rPr>
          <w:spacing w:val="-6"/>
          <w:sz w:val="16"/>
        </w:rPr>
        <w:t xml:space="preserve"> </w:t>
      </w:r>
      <w:r>
        <w:rPr>
          <w:sz w:val="16"/>
        </w:rPr>
        <w:t>Bundes,</w:t>
      </w:r>
      <w:r>
        <w:rPr>
          <w:spacing w:val="-3"/>
          <w:sz w:val="16"/>
        </w:rPr>
        <w:t xml:space="preserve"> </w:t>
      </w:r>
      <w:r>
        <w:rPr>
          <w:sz w:val="16"/>
        </w:rPr>
        <w:t>https://</w:t>
      </w:r>
      <w:hyperlink r:id="rId30">
        <w:r>
          <w:rPr>
            <w:sz w:val="16"/>
          </w:rPr>
          <w:t>www.polizeifuerdich.de/deine-themen/gewalt/verbale-</w:t>
        </w:r>
      </w:hyperlink>
      <w:r>
        <w:rPr>
          <w:sz w:val="16"/>
        </w:rPr>
        <w:t xml:space="preserve"> </w:t>
      </w:r>
      <w:r>
        <w:rPr>
          <w:spacing w:val="-2"/>
          <w:sz w:val="16"/>
        </w:rPr>
        <w:t>gewalt/</w:t>
      </w:r>
    </w:p>
    <w:p w:rsidR="001B79B3" w:rsidRDefault="001B79B3">
      <w:pPr>
        <w:rPr>
          <w:sz w:val="16"/>
        </w:rPr>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71"/>
        <w:jc w:val="both"/>
      </w:pPr>
      <w:r>
        <w:t>Konflikten, die entweder das Kind sehr beschäftigen oder geschädigt haben, werden die Eltern, idealerweise im Beisein des Kindes über den Vorfall informiert.</w:t>
      </w:r>
    </w:p>
    <w:p w:rsidR="001B79B3" w:rsidRDefault="0018771F">
      <w:pPr>
        <w:pStyle w:val="Textkrper"/>
        <w:spacing w:before="121" w:line="264" w:lineRule="auto"/>
        <w:ind w:left="836" w:right="969"/>
        <w:jc w:val="both"/>
      </w:pPr>
      <w:r>
        <w:t>Sollte ein Kind wiederholt auffallen darin, Gewalt gegen andere Kinder auszuüben wird das Gespräch mit den Eltern gesucht, um gemeinsam an Lösungen arbeiten zu können.</w:t>
      </w:r>
    </w:p>
    <w:p w:rsidR="001B79B3" w:rsidRDefault="001B79B3">
      <w:pPr>
        <w:pStyle w:val="Textkrper"/>
      </w:pPr>
    </w:p>
    <w:p w:rsidR="001B79B3" w:rsidRDefault="001B79B3">
      <w:pPr>
        <w:pStyle w:val="Textkrper"/>
        <w:spacing w:before="91"/>
      </w:pPr>
    </w:p>
    <w:p w:rsidR="001B79B3" w:rsidRDefault="0018771F">
      <w:pPr>
        <w:pStyle w:val="berschrift2"/>
        <w:numPr>
          <w:ilvl w:val="1"/>
          <w:numId w:val="13"/>
        </w:numPr>
        <w:tabs>
          <w:tab w:val="left" w:pos="1302"/>
        </w:tabs>
        <w:ind w:left="1302" w:hanging="466"/>
      </w:pPr>
      <w:bookmarkStart w:id="41" w:name="_TOC_250009"/>
      <w:r>
        <w:rPr>
          <w:color w:val="00AF50"/>
        </w:rPr>
        <w:t>Externe</w:t>
      </w:r>
      <w:r>
        <w:rPr>
          <w:color w:val="00AF50"/>
          <w:spacing w:val="-7"/>
        </w:rPr>
        <w:t xml:space="preserve"> </w:t>
      </w:r>
      <w:bookmarkEnd w:id="41"/>
      <w:r>
        <w:rPr>
          <w:color w:val="00AF50"/>
          <w:spacing w:val="-2"/>
        </w:rPr>
        <w:t>Gefährdungen</w:t>
      </w:r>
    </w:p>
    <w:p w:rsidR="001B79B3" w:rsidRDefault="0018771F">
      <w:pPr>
        <w:pStyle w:val="Textkrper"/>
        <w:spacing w:before="149" w:line="264" w:lineRule="auto"/>
        <w:ind w:left="836" w:right="972"/>
        <w:jc w:val="both"/>
      </w:pPr>
      <w:r>
        <w:t>Sollte</w:t>
      </w:r>
      <w:r>
        <w:rPr>
          <w:spacing w:val="-13"/>
        </w:rPr>
        <w:t xml:space="preserve"> </w:t>
      </w:r>
      <w:r>
        <w:t>es</w:t>
      </w:r>
      <w:r>
        <w:rPr>
          <w:spacing w:val="-15"/>
        </w:rPr>
        <w:t xml:space="preserve"> </w:t>
      </w:r>
      <w:r>
        <w:t>Gefährdungen</w:t>
      </w:r>
      <w:r>
        <w:rPr>
          <w:spacing w:val="-12"/>
        </w:rPr>
        <w:t xml:space="preserve"> </w:t>
      </w:r>
      <w:r>
        <w:t>im</w:t>
      </w:r>
      <w:r>
        <w:rPr>
          <w:spacing w:val="-12"/>
        </w:rPr>
        <w:t xml:space="preserve"> </w:t>
      </w:r>
      <w:r>
        <w:t>sozialen</w:t>
      </w:r>
      <w:r>
        <w:rPr>
          <w:spacing w:val="-13"/>
        </w:rPr>
        <w:t xml:space="preserve"> </w:t>
      </w:r>
      <w:r>
        <w:t>Umfeld</w:t>
      </w:r>
      <w:r>
        <w:rPr>
          <w:spacing w:val="-15"/>
        </w:rPr>
        <w:t xml:space="preserve"> </w:t>
      </w:r>
      <w:r>
        <w:t>der</w:t>
      </w:r>
      <w:r>
        <w:rPr>
          <w:spacing w:val="-14"/>
        </w:rPr>
        <w:t xml:space="preserve"> </w:t>
      </w:r>
      <w:r>
        <w:t>Kinder</w:t>
      </w:r>
      <w:r>
        <w:rPr>
          <w:spacing w:val="-14"/>
        </w:rPr>
        <w:t xml:space="preserve"> </w:t>
      </w:r>
      <w:r>
        <w:t>geben,</w:t>
      </w:r>
      <w:r>
        <w:rPr>
          <w:spacing w:val="-12"/>
        </w:rPr>
        <w:t xml:space="preserve"> </w:t>
      </w:r>
      <w:r>
        <w:t>wird</w:t>
      </w:r>
      <w:r>
        <w:rPr>
          <w:spacing w:val="-13"/>
        </w:rPr>
        <w:t xml:space="preserve"> </w:t>
      </w:r>
      <w:r>
        <w:t>die</w:t>
      </w:r>
      <w:r>
        <w:rPr>
          <w:spacing w:val="-13"/>
        </w:rPr>
        <w:t xml:space="preserve"> </w:t>
      </w:r>
      <w:r>
        <w:t>Kindertageseinrichtung gemäß</w:t>
      </w:r>
      <w:r>
        <w:rPr>
          <w:spacing w:val="-16"/>
        </w:rPr>
        <w:t xml:space="preserve"> </w:t>
      </w:r>
      <w:r>
        <w:t>§</w:t>
      </w:r>
      <w:r>
        <w:rPr>
          <w:spacing w:val="-15"/>
        </w:rPr>
        <w:t xml:space="preserve"> </w:t>
      </w:r>
      <w:r>
        <w:t>8a</w:t>
      </w:r>
      <w:r>
        <w:rPr>
          <w:spacing w:val="-15"/>
        </w:rPr>
        <w:t xml:space="preserve"> </w:t>
      </w:r>
      <w:r>
        <w:t>SGB</w:t>
      </w:r>
      <w:r>
        <w:rPr>
          <w:spacing w:val="-16"/>
        </w:rPr>
        <w:t xml:space="preserve"> </w:t>
      </w:r>
      <w:r>
        <w:t>VIII</w:t>
      </w:r>
      <w:r>
        <w:rPr>
          <w:spacing w:val="-15"/>
        </w:rPr>
        <w:t xml:space="preserve"> </w:t>
      </w:r>
      <w:r>
        <w:t>aktiv.</w:t>
      </w:r>
      <w:r>
        <w:rPr>
          <w:spacing w:val="-15"/>
        </w:rPr>
        <w:t xml:space="preserve"> </w:t>
      </w:r>
      <w:r>
        <w:t>Hier</w:t>
      </w:r>
      <w:r>
        <w:rPr>
          <w:spacing w:val="-15"/>
        </w:rPr>
        <w:t xml:space="preserve"> </w:t>
      </w:r>
      <w:r>
        <w:t>verfügt</w:t>
      </w:r>
      <w:r>
        <w:rPr>
          <w:spacing w:val="-16"/>
        </w:rPr>
        <w:t xml:space="preserve"> </w:t>
      </w:r>
      <w:r>
        <w:t>über</w:t>
      </w:r>
      <w:r>
        <w:rPr>
          <w:spacing w:val="-15"/>
        </w:rPr>
        <w:t xml:space="preserve"> </w:t>
      </w:r>
      <w:r>
        <w:t>die</w:t>
      </w:r>
      <w:r>
        <w:rPr>
          <w:spacing w:val="-15"/>
        </w:rPr>
        <w:t xml:space="preserve"> </w:t>
      </w:r>
      <w:r>
        <w:t>Stadt</w:t>
      </w:r>
      <w:r>
        <w:rPr>
          <w:spacing w:val="-16"/>
        </w:rPr>
        <w:t xml:space="preserve"> </w:t>
      </w:r>
      <w:r>
        <w:t>Fürth</w:t>
      </w:r>
      <w:r>
        <w:rPr>
          <w:spacing w:val="-15"/>
        </w:rPr>
        <w:t xml:space="preserve"> </w:t>
      </w:r>
      <w:r>
        <w:t>über</w:t>
      </w:r>
      <w:r>
        <w:rPr>
          <w:spacing w:val="-15"/>
        </w:rPr>
        <w:t xml:space="preserve"> </w:t>
      </w:r>
      <w:r>
        <w:t>ein</w:t>
      </w:r>
      <w:r>
        <w:rPr>
          <w:spacing w:val="-15"/>
        </w:rPr>
        <w:t xml:space="preserve"> </w:t>
      </w:r>
      <w:r>
        <w:t>klares</w:t>
      </w:r>
      <w:r>
        <w:rPr>
          <w:spacing w:val="-16"/>
        </w:rPr>
        <w:t xml:space="preserve"> </w:t>
      </w:r>
      <w:r>
        <w:t>Vorgehen,</w:t>
      </w:r>
      <w:r>
        <w:rPr>
          <w:spacing w:val="-15"/>
        </w:rPr>
        <w:t xml:space="preserve"> </w:t>
      </w:r>
      <w:r>
        <w:t>welches aktuell allen päd. Fachkräften im Rahmen von viertägigen Schulungen nahegebracht wird.</w:t>
      </w:r>
    </w:p>
    <w:p w:rsidR="001B79B3" w:rsidRDefault="0018771F">
      <w:pPr>
        <w:pStyle w:val="Textkrper"/>
        <w:spacing w:before="121" w:line="264" w:lineRule="auto"/>
        <w:ind w:left="836" w:right="968"/>
        <w:jc w:val="both"/>
      </w:pPr>
      <w:r>
        <w:t>Es findet bei Anzeichen einer möglichen Kindeswohlgefährdung eine Gefährdungs- einschätzung im Team statt, sollten sich die Anzeichen verdichten, findet eine kurze Rücksprache</w:t>
      </w:r>
      <w:r>
        <w:rPr>
          <w:spacing w:val="-9"/>
        </w:rPr>
        <w:t xml:space="preserve"> </w:t>
      </w:r>
      <w:r>
        <w:t>mit</w:t>
      </w:r>
      <w:r>
        <w:rPr>
          <w:spacing w:val="-6"/>
        </w:rPr>
        <w:t xml:space="preserve"> </w:t>
      </w:r>
      <w:r>
        <w:t>der</w:t>
      </w:r>
      <w:r>
        <w:rPr>
          <w:spacing w:val="-6"/>
        </w:rPr>
        <w:t xml:space="preserve"> </w:t>
      </w:r>
      <w:r>
        <w:t>Abteilungsleitung</w:t>
      </w:r>
      <w:r>
        <w:rPr>
          <w:spacing w:val="-6"/>
        </w:rPr>
        <w:t xml:space="preserve"> </w:t>
      </w:r>
      <w:r>
        <w:t>statt</w:t>
      </w:r>
      <w:r>
        <w:rPr>
          <w:spacing w:val="-6"/>
        </w:rPr>
        <w:t xml:space="preserve"> </w:t>
      </w:r>
      <w:r>
        <w:t>und</w:t>
      </w:r>
      <w:r>
        <w:rPr>
          <w:spacing w:val="-7"/>
        </w:rPr>
        <w:t xml:space="preserve"> </w:t>
      </w:r>
      <w:r>
        <w:t>es</w:t>
      </w:r>
      <w:r>
        <w:rPr>
          <w:spacing w:val="-7"/>
        </w:rPr>
        <w:t xml:space="preserve"> </w:t>
      </w:r>
      <w:r>
        <w:t>wird</w:t>
      </w:r>
      <w:r>
        <w:rPr>
          <w:spacing w:val="-7"/>
        </w:rPr>
        <w:t xml:space="preserve"> </w:t>
      </w:r>
      <w:r>
        <w:t>eine</w:t>
      </w:r>
      <w:r>
        <w:rPr>
          <w:spacing w:val="-8"/>
        </w:rPr>
        <w:t xml:space="preserve"> </w:t>
      </w:r>
      <w:r>
        <w:t>insoweit</w:t>
      </w:r>
      <w:r>
        <w:rPr>
          <w:spacing w:val="-5"/>
        </w:rPr>
        <w:t xml:space="preserve"> </w:t>
      </w:r>
      <w:r>
        <w:t>erfahrene</w:t>
      </w:r>
      <w:r>
        <w:rPr>
          <w:spacing w:val="-6"/>
        </w:rPr>
        <w:t xml:space="preserve"> </w:t>
      </w:r>
      <w:r>
        <w:t>Fachkraft</w:t>
      </w:r>
      <w:r>
        <w:rPr>
          <w:spacing w:val="-7"/>
        </w:rPr>
        <w:t xml:space="preserve"> </w:t>
      </w:r>
      <w:r>
        <w:t>der Erziehungsberatungsstelle hinzugezogen. Im Rahmen dieses standardisierten Beratungs- prozesses</w:t>
      </w:r>
      <w:r>
        <w:rPr>
          <w:spacing w:val="-6"/>
        </w:rPr>
        <w:t xml:space="preserve"> </w:t>
      </w:r>
      <w:r>
        <w:t>wird</w:t>
      </w:r>
      <w:r>
        <w:rPr>
          <w:spacing w:val="-6"/>
        </w:rPr>
        <w:t xml:space="preserve"> </w:t>
      </w:r>
      <w:r>
        <w:t>ermittelt,</w:t>
      </w:r>
      <w:r>
        <w:rPr>
          <w:spacing w:val="-6"/>
        </w:rPr>
        <w:t xml:space="preserve"> </w:t>
      </w:r>
      <w:r>
        <w:t>ob</w:t>
      </w:r>
      <w:r>
        <w:rPr>
          <w:spacing w:val="-6"/>
        </w:rPr>
        <w:t xml:space="preserve"> </w:t>
      </w:r>
      <w:r>
        <w:t>eine</w:t>
      </w:r>
      <w:r>
        <w:rPr>
          <w:spacing w:val="-6"/>
        </w:rPr>
        <w:t xml:space="preserve"> </w:t>
      </w:r>
      <w:r>
        <w:t>Bearbeitung</w:t>
      </w:r>
      <w:r>
        <w:rPr>
          <w:spacing w:val="-6"/>
        </w:rPr>
        <w:t xml:space="preserve"> </w:t>
      </w:r>
      <w:r>
        <w:t>mit</w:t>
      </w:r>
      <w:r>
        <w:rPr>
          <w:spacing w:val="-6"/>
        </w:rPr>
        <w:t xml:space="preserve"> </w:t>
      </w:r>
      <w:r>
        <w:t>den</w:t>
      </w:r>
      <w:r>
        <w:rPr>
          <w:spacing w:val="-6"/>
        </w:rPr>
        <w:t xml:space="preserve"> </w:t>
      </w:r>
      <w:r>
        <w:t>Personensorgeberechtigten</w:t>
      </w:r>
      <w:r>
        <w:rPr>
          <w:spacing w:val="-5"/>
        </w:rPr>
        <w:t xml:space="preserve"> </w:t>
      </w:r>
      <w:r>
        <w:t>zielführend erscheint oder ob hierdurch eine Gefahr für das Kind ausgeht. Es wird abgeklärt, wie die weiteren Schritte aussehen können und ob der Bezirkssozialdienst des Amtes für Kinder, Jugendliche</w:t>
      </w:r>
      <w:r>
        <w:rPr>
          <w:spacing w:val="-4"/>
        </w:rPr>
        <w:t xml:space="preserve"> </w:t>
      </w:r>
      <w:r>
        <w:t>und</w:t>
      </w:r>
      <w:r>
        <w:rPr>
          <w:spacing w:val="-1"/>
        </w:rPr>
        <w:t xml:space="preserve"> </w:t>
      </w:r>
      <w:r>
        <w:t>Familien (Jugendamt)</w:t>
      </w:r>
      <w:r>
        <w:rPr>
          <w:spacing w:val="-2"/>
        </w:rPr>
        <w:t xml:space="preserve"> </w:t>
      </w:r>
      <w:r>
        <w:t>informiert</w:t>
      </w:r>
      <w:r>
        <w:rPr>
          <w:spacing w:val="-1"/>
        </w:rPr>
        <w:t xml:space="preserve"> </w:t>
      </w:r>
      <w:r>
        <w:t>werden</w:t>
      </w:r>
      <w:r>
        <w:rPr>
          <w:spacing w:val="-4"/>
        </w:rPr>
        <w:t xml:space="preserve"> </w:t>
      </w:r>
      <w:r>
        <w:t>muss.</w:t>
      </w:r>
      <w:r>
        <w:rPr>
          <w:spacing w:val="-2"/>
        </w:rPr>
        <w:t xml:space="preserve"> </w:t>
      </w:r>
      <w:r>
        <w:t>Dieser</w:t>
      </w:r>
      <w:r>
        <w:rPr>
          <w:spacing w:val="-2"/>
        </w:rPr>
        <w:t xml:space="preserve"> </w:t>
      </w:r>
      <w:r>
        <w:t>würde</w:t>
      </w:r>
      <w:r>
        <w:rPr>
          <w:spacing w:val="-1"/>
        </w:rPr>
        <w:t xml:space="preserve"> </w:t>
      </w:r>
      <w:r>
        <w:t>dann</w:t>
      </w:r>
      <w:r>
        <w:rPr>
          <w:spacing w:val="-4"/>
        </w:rPr>
        <w:t xml:space="preserve"> </w:t>
      </w:r>
      <w:r>
        <w:t>ebenfalls entlang des §8a SGB VIII aktiv.</w:t>
      </w:r>
    </w:p>
    <w:p w:rsidR="001B79B3" w:rsidRDefault="001B79B3">
      <w:pPr>
        <w:pStyle w:val="Textkrper"/>
      </w:pPr>
    </w:p>
    <w:p w:rsidR="001B79B3" w:rsidRDefault="001B79B3">
      <w:pPr>
        <w:pStyle w:val="Textkrper"/>
      </w:pPr>
    </w:p>
    <w:p w:rsidR="001B79B3" w:rsidRDefault="001B79B3">
      <w:pPr>
        <w:pStyle w:val="Textkrper"/>
        <w:spacing w:before="236"/>
      </w:pPr>
    </w:p>
    <w:p w:rsidR="001B79B3" w:rsidRDefault="0018771F">
      <w:pPr>
        <w:pStyle w:val="berschrift1"/>
        <w:numPr>
          <w:ilvl w:val="0"/>
          <w:numId w:val="13"/>
        </w:numPr>
        <w:tabs>
          <w:tab w:val="left" w:pos="1383"/>
          <w:tab w:val="left" w:pos="3870"/>
          <w:tab w:val="left" w:pos="6136"/>
          <w:tab w:val="left" w:pos="7002"/>
        </w:tabs>
        <w:ind w:left="1383" w:hanging="547"/>
      </w:pPr>
      <w:bookmarkStart w:id="42" w:name="_TOC_250008"/>
      <w:r>
        <w:rPr>
          <w:color w:val="00AF50"/>
          <w:spacing w:val="-2"/>
        </w:rPr>
        <w:t>Rehabilitation,</w:t>
      </w:r>
      <w:r>
        <w:rPr>
          <w:color w:val="00AF50"/>
        </w:rPr>
        <w:tab/>
      </w:r>
      <w:r>
        <w:rPr>
          <w:color w:val="00AF50"/>
          <w:spacing w:val="-2"/>
        </w:rPr>
        <w:t>Aufarbeitung</w:t>
      </w:r>
      <w:r>
        <w:rPr>
          <w:color w:val="00AF50"/>
        </w:rPr>
        <w:tab/>
      </w:r>
      <w:r>
        <w:rPr>
          <w:color w:val="00AF50"/>
          <w:spacing w:val="-5"/>
        </w:rPr>
        <w:t>und</w:t>
      </w:r>
      <w:r>
        <w:rPr>
          <w:color w:val="00AF50"/>
        </w:rPr>
        <w:tab/>
      </w:r>
      <w:bookmarkEnd w:id="42"/>
      <w:r>
        <w:rPr>
          <w:color w:val="00AF50"/>
          <w:spacing w:val="-2"/>
        </w:rPr>
        <w:t>Qualitätssicherung</w:t>
      </w:r>
    </w:p>
    <w:p w:rsidR="001B79B3" w:rsidRDefault="001B79B3">
      <w:pPr>
        <w:pStyle w:val="Textkrper"/>
        <w:spacing w:before="194"/>
        <w:rPr>
          <w:b/>
          <w:sz w:val="32"/>
        </w:rPr>
      </w:pPr>
    </w:p>
    <w:p w:rsidR="001B79B3" w:rsidRDefault="0018771F">
      <w:pPr>
        <w:pStyle w:val="berschrift2"/>
        <w:numPr>
          <w:ilvl w:val="1"/>
          <w:numId w:val="13"/>
        </w:numPr>
        <w:tabs>
          <w:tab w:val="left" w:pos="1307"/>
        </w:tabs>
        <w:spacing w:before="1"/>
        <w:ind w:left="1307"/>
      </w:pPr>
      <w:bookmarkStart w:id="43" w:name="_TOC_250007"/>
      <w:r>
        <w:rPr>
          <w:color w:val="00AF50"/>
        </w:rPr>
        <w:t>Aufarbeitung</w:t>
      </w:r>
      <w:r>
        <w:rPr>
          <w:color w:val="00AF50"/>
          <w:spacing w:val="-10"/>
        </w:rPr>
        <w:t xml:space="preserve"> </w:t>
      </w:r>
      <w:r>
        <w:rPr>
          <w:color w:val="00AF50"/>
        </w:rPr>
        <w:t>des</w:t>
      </w:r>
      <w:r>
        <w:rPr>
          <w:color w:val="00AF50"/>
          <w:spacing w:val="-10"/>
        </w:rPr>
        <w:t xml:space="preserve"> </w:t>
      </w:r>
      <w:bookmarkEnd w:id="43"/>
      <w:r>
        <w:rPr>
          <w:color w:val="00AF50"/>
          <w:spacing w:val="-2"/>
        </w:rPr>
        <w:t>Vorfalls</w:t>
      </w:r>
    </w:p>
    <w:p w:rsidR="001B79B3" w:rsidRDefault="0018771F">
      <w:pPr>
        <w:pStyle w:val="Textkrper"/>
        <w:spacing w:before="149" w:line="264" w:lineRule="auto"/>
        <w:ind w:left="836" w:right="973"/>
        <w:jc w:val="both"/>
      </w:pPr>
      <w:r>
        <w:t xml:space="preserve">Die oben als problematisch definierten Vorkommnisse sowie etwaige Gesprächsinhalte im </w:t>
      </w:r>
      <w:r>
        <w:rPr>
          <w:spacing w:val="-2"/>
        </w:rPr>
        <w:t>Team,</w:t>
      </w:r>
      <w:r>
        <w:rPr>
          <w:spacing w:val="-8"/>
        </w:rPr>
        <w:t xml:space="preserve"> </w:t>
      </w:r>
      <w:r>
        <w:rPr>
          <w:spacing w:val="-2"/>
        </w:rPr>
        <w:t>mit Eltern</w:t>
      </w:r>
      <w:r>
        <w:rPr>
          <w:spacing w:val="-6"/>
        </w:rPr>
        <w:t xml:space="preserve"> </w:t>
      </w:r>
      <w:r>
        <w:rPr>
          <w:spacing w:val="-2"/>
        </w:rPr>
        <w:t>oder</w:t>
      </w:r>
      <w:r>
        <w:rPr>
          <w:spacing w:val="-5"/>
        </w:rPr>
        <w:t xml:space="preserve"> </w:t>
      </w:r>
      <w:r>
        <w:rPr>
          <w:spacing w:val="-2"/>
        </w:rPr>
        <w:t>externen</w:t>
      </w:r>
      <w:r>
        <w:rPr>
          <w:spacing w:val="-4"/>
        </w:rPr>
        <w:t xml:space="preserve"> </w:t>
      </w:r>
      <w:r>
        <w:rPr>
          <w:spacing w:val="-2"/>
        </w:rPr>
        <w:t>Personen</w:t>
      </w:r>
      <w:r>
        <w:rPr>
          <w:spacing w:val="-6"/>
        </w:rPr>
        <w:t xml:space="preserve"> </w:t>
      </w:r>
      <w:r>
        <w:rPr>
          <w:spacing w:val="-2"/>
        </w:rPr>
        <w:t>werden</w:t>
      </w:r>
      <w:r>
        <w:rPr>
          <w:spacing w:val="-6"/>
        </w:rPr>
        <w:t xml:space="preserve"> </w:t>
      </w:r>
      <w:r>
        <w:rPr>
          <w:spacing w:val="-2"/>
        </w:rPr>
        <w:t>dokumentiert</w:t>
      </w:r>
      <w:r>
        <w:rPr>
          <w:spacing w:val="-4"/>
        </w:rPr>
        <w:t xml:space="preserve"> </w:t>
      </w:r>
      <w:r>
        <w:rPr>
          <w:spacing w:val="-2"/>
        </w:rPr>
        <w:t>und</w:t>
      </w:r>
      <w:r>
        <w:rPr>
          <w:spacing w:val="-6"/>
        </w:rPr>
        <w:t xml:space="preserve"> </w:t>
      </w:r>
      <w:r>
        <w:rPr>
          <w:spacing w:val="-2"/>
        </w:rPr>
        <w:t>stehen</w:t>
      </w:r>
      <w:r>
        <w:rPr>
          <w:spacing w:val="-10"/>
        </w:rPr>
        <w:t xml:space="preserve"> </w:t>
      </w:r>
      <w:r>
        <w:rPr>
          <w:spacing w:val="-2"/>
        </w:rPr>
        <w:t>im</w:t>
      </w:r>
      <w:r>
        <w:rPr>
          <w:spacing w:val="-3"/>
        </w:rPr>
        <w:t xml:space="preserve"> </w:t>
      </w:r>
      <w:r>
        <w:rPr>
          <w:spacing w:val="-2"/>
        </w:rPr>
        <w:t>weiteren</w:t>
      </w:r>
      <w:r>
        <w:rPr>
          <w:spacing w:val="-4"/>
        </w:rPr>
        <w:t xml:space="preserve"> </w:t>
      </w:r>
      <w:r>
        <w:rPr>
          <w:spacing w:val="-2"/>
        </w:rPr>
        <w:t xml:space="preserve">Verlauf </w:t>
      </w:r>
      <w:r>
        <w:t>zur Verfügung.</w:t>
      </w:r>
    </w:p>
    <w:p w:rsidR="001B79B3" w:rsidRDefault="0018771F">
      <w:pPr>
        <w:pStyle w:val="Textkrper"/>
        <w:spacing w:before="121" w:line="264" w:lineRule="auto"/>
        <w:ind w:left="836" w:right="969"/>
        <w:jc w:val="both"/>
      </w:pPr>
      <w:r>
        <w:t>Die beschuldigten Mitarbeitenden werden im Rahmen von Gesprächen gehört und können sich zur Sache äußern. Angesichts der Komplexität eines pädagogischen Alltags werden die Rahmenbedingungen</w:t>
      </w:r>
      <w:r>
        <w:rPr>
          <w:spacing w:val="-10"/>
        </w:rPr>
        <w:t xml:space="preserve"> </w:t>
      </w:r>
      <w:r>
        <w:t>vor</w:t>
      </w:r>
      <w:r>
        <w:rPr>
          <w:spacing w:val="-9"/>
        </w:rPr>
        <w:t xml:space="preserve"> </w:t>
      </w:r>
      <w:r>
        <w:t>Ort</w:t>
      </w:r>
      <w:r>
        <w:rPr>
          <w:spacing w:val="-11"/>
        </w:rPr>
        <w:t xml:space="preserve"> </w:t>
      </w:r>
      <w:r>
        <w:t>in</w:t>
      </w:r>
      <w:r>
        <w:rPr>
          <w:spacing w:val="-10"/>
        </w:rPr>
        <w:t xml:space="preserve"> </w:t>
      </w:r>
      <w:r>
        <w:t>die</w:t>
      </w:r>
      <w:r>
        <w:rPr>
          <w:spacing w:val="-10"/>
        </w:rPr>
        <w:t xml:space="preserve"> </w:t>
      </w:r>
      <w:r>
        <w:t>Bewertung</w:t>
      </w:r>
      <w:r>
        <w:rPr>
          <w:spacing w:val="-8"/>
        </w:rPr>
        <w:t xml:space="preserve"> </w:t>
      </w:r>
      <w:r>
        <w:t>des</w:t>
      </w:r>
      <w:r>
        <w:rPr>
          <w:spacing w:val="-10"/>
        </w:rPr>
        <w:t xml:space="preserve"> </w:t>
      </w:r>
      <w:r>
        <w:t>Fehlverhaltens</w:t>
      </w:r>
      <w:r>
        <w:rPr>
          <w:spacing w:val="-10"/>
        </w:rPr>
        <w:t xml:space="preserve"> </w:t>
      </w:r>
      <w:r>
        <w:t>einbezogen,</w:t>
      </w:r>
      <w:r>
        <w:rPr>
          <w:spacing w:val="-8"/>
        </w:rPr>
        <w:t xml:space="preserve"> </w:t>
      </w:r>
      <w:r>
        <w:t>auch</w:t>
      </w:r>
      <w:r>
        <w:rPr>
          <w:spacing w:val="-10"/>
        </w:rPr>
        <w:t xml:space="preserve"> </w:t>
      </w:r>
      <w:r>
        <w:t>wenn</w:t>
      </w:r>
      <w:r>
        <w:rPr>
          <w:spacing w:val="-10"/>
        </w:rPr>
        <w:t xml:space="preserve"> </w:t>
      </w:r>
      <w:r>
        <w:t>es aus</w:t>
      </w:r>
      <w:r>
        <w:rPr>
          <w:spacing w:val="-7"/>
        </w:rPr>
        <w:t xml:space="preserve"> </w:t>
      </w:r>
      <w:r>
        <w:t>Sicht</w:t>
      </w:r>
      <w:r>
        <w:rPr>
          <w:spacing w:val="-9"/>
        </w:rPr>
        <w:t xml:space="preserve"> </w:t>
      </w:r>
      <w:r>
        <w:t>der</w:t>
      </w:r>
      <w:r>
        <w:rPr>
          <w:spacing w:val="-9"/>
        </w:rPr>
        <w:t xml:space="preserve"> </w:t>
      </w:r>
      <w:r>
        <w:t>Stadt</w:t>
      </w:r>
      <w:r>
        <w:rPr>
          <w:spacing w:val="-8"/>
        </w:rPr>
        <w:t xml:space="preserve"> </w:t>
      </w:r>
      <w:r>
        <w:t>Fürth</w:t>
      </w:r>
      <w:r>
        <w:rPr>
          <w:spacing w:val="-11"/>
        </w:rPr>
        <w:t xml:space="preserve"> </w:t>
      </w:r>
      <w:r>
        <w:t>keine</w:t>
      </w:r>
      <w:r>
        <w:rPr>
          <w:spacing w:val="-10"/>
        </w:rPr>
        <w:t xml:space="preserve"> </w:t>
      </w:r>
      <w:r>
        <w:t>Legitimation</w:t>
      </w:r>
      <w:r>
        <w:rPr>
          <w:spacing w:val="-7"/>
        </w:rPr>
        <w:t xml:space="preserve"> </w:t>
      </w:r>
      <w:r>
        <w:t>zur</w:t>
      </w:r>
      <w:r>
        <w:rPr>
          <w:spacing w:val="-9"/>
        </w:rPr>
        <w:t xml:space="preserve"> </w:t>
      </w:r>
      <w:r>
        <w:t>Anwendung</w:t>
      </w:r>
      <w:r>
        <w:rPr>
          <w:spacing w:val="-5"/>
        </w:rPr>
        <w:t xml:space="preserve"> </w:t>
      </w:r>
      <w:r>
        <w:t>von</w:t>
      </w:r>
      <w:r>
        <w:rPr>
          <w:spacing w:val="-10"/>
        </w:rPr>
        <w:t xml:space="preserve"> </w:t>
      </w:r>
      <w:r>
        <w:t>Gewalt</w:t>
      </w:r>
      <w:r>
        <w:rPr>
          <w:spacing w:val="-8"/>
        </w:rPr>
        <w:t xml:space="preserve"> </w:t>
      </w:r>
      <w:r>
        <w:t>geben</w:t>
      </w:r>
      <w:r>
        <w:rPr>
          <w:spacing w:val="-9"/>
        </w:rPr>
        <w:t xml:space="preserve"> </w:t>
      </w:r>
      <w:r>
        <w:t>kann,</w:t>
      </w:r>
      <w:r>
        <w:rPr>
          <w:spacing w:val="-8"/>
        </w:rPr>
        <w:t xml:space="preserve"> </w:t>
      </w:r>
      <w:r>
        <w:t>die</w:t>
      </w:r>
      <w:r>
        <w:rPr>
          <w:spacing w:val="-7"/>
        </w:rPr>
        <w:t xml:space="preserve"> </w:t>
      </w:r>
      <w:r>
        <w:t>über in Punkt 5.1.2 beschriebenen Fälle hinausgeht.</w:t>
      </w:r>
    </w:p>
    <w:p w:rsidR="001B79B3" w:rsidRDefault="0018771F">
      <w:pPr>
        <w:pStyle w:val="Textkrper"/>
        <w:spacing w:before="120" w:line="264" w:lineRule="auto"/>
        <w:ind w:left="836" w:right="970"/>
        <w:jc w:val="both"/>
      </w:pPr>
      <w:r>
        <w:t>Nachweisbare sexuelle Übergriffe werden unmittelbar zur Anzeige gebracht, gleiches gilt für Gewaltanwendung, die das Wohl der Kinder massiv gefährdet. In allen anderen Fällen wird überprüft, ob eine Anzeige notwendig und erfolgsv</w:t>
      </w:r>
      <w:r w:rsidR="00752162">
        <w:t>e</w:t>
      </w:r>
      <w:r>
        <w:t>rsprechend ist.</w:t>
      </w:r>
    </w:p>
    <w:p w:rsidR="001B79B3" w:rsidRDefault="0018771F">
      <w:pPr>
        <w:pStyle w:val="Textkrper"/>
        <w:spacing w:before="121" w:line="264" w:lineRule="auto"/>
        <w:ind w:left="836" w:right="971"/>
        <w:jc w:val="both"/>
      </w:pPr>
      <w:r>
        <w:t>Die</w:t>
      </w:r>
      <w:r>
        <w:rPr>
          <w:spacing w:val="-1"/>
        </w:rPr>
        <w:t xml:space="preserve"> </w:t>
      </w:r>
      <w:r>
        <w:t>Eltern</w:t>
      </w:r>
      <w:r>
        <w:rPr>
          <w:spacing w:val="-3"/>
        </w:rPr>
        <w:t xml:space="preserve"> </w:t>
      </w:r>
      <w:r>
        <w:t>werden</w:t>
      </w:r>
      <w:r>
        <w:rPr>
          <w:spacing w:val="-2"/>
        </w:rPr>
        <w:t xml:space="preserve"> </w:t>
      </w:r>
      <w:r>
        <w:t>entlang des</w:t>
      </w:r>
      <w:r>
        <w:rPr>
          <w:spacing w:val="-3"/>
        </w:rPr>
        <w:t xml:space="preserve"> </w:t>
      </w:r>
      <w:r>
        <w:t>Datenschutzes</w:t>
      </w:r>
      <w:r>
        <w:rPr>
          <w:spacing w:val="-3"/>
        </w:rPr>
        <w:t xml:space="preserve"> </w:t>
      </w:r>
      <w:r>
        <w:t>in</w:t>
      </w:r>
      <w:r>
        <w:rPr>
          <w:spacing w:val="-3"/>
        </w:rPr>
        <w:t xml:space="preserve"> </w:t>
      </w:r>
      <w:r>
        <w:t>die</w:t>
      </w:r>
      <w:r>
        <w:rPr>
          <w:spacing w:val="-1"/>
        </w:rPr>
        <w:t xml:space="preserve"> </w:t>
      </w:r>
      <w:r>
        <w:t>Aufarbeitung eingebunden</w:t>
      </w:r>
      <w:r>
        <w:rPr>
          <w:spacing w:val="-1"/>
        </w:rPr>
        <w:t xml:space="preserve"> </w:t>
      </w:r>
      <w:r>
        <w:t>und</w:t>
      </w:r>
      <w:r>
        <w:rPr>
          <w:spacing w:val="-4"/>
        </w:rPr>
        <w:t xml:space="preserve"> </w:t>
      </w:r>
      <w:r>
        <w:t>über</w:t>
      </w:r>
      <w:r>
        <w:rPr>
          <w:spacing w:val="-2"/>
        </w:rPr>
        <w:t xml:space="preserve"> </w:t>
      </w:r>
      <w:r>
        <w:t>den Sachstand informiert. Auch diese finden Raum über Erzählungen des Kindes im heimischen Umfeld oder Spuren von Gewalteinwirkung zu berichten.</w:t>
      </w:r>
    </w:p>
    <w:p w:rsidR="001B79B3" w:rsidRDefault="001B79B3">
      <w:pPr>
        <w:pStyle w:val="Textkrper"/>
      </w:pPr>
    </w:p>
    <w:p w:rsidR="001B79B3" w:rsidRDefault="001B79B3">
      <w:pPr>
        <w:pStyle w:val="Textkrper"/>
        <w:spacing w:before="12"/>
      </w:pPr>
    </w:p>
    <w:p w:rsidR="001B79B3" w:rsidRDefault="0018771F">
      <w:pPr>
        <w:pStyle w:val="berschrift2"/>
        <w:numPr>
          <w:ilvl w:val="1"/>
          <w:numId w:val="13"/>
        </w:numPr>
        <w:tabs>
          <w:tab w:val="left" w:pos="1302"/>
        </w:tabs>
        <w:ind w:left="1302" w:hanging="466"/>
      </w:pPr>
      <w:bookmarkStart w:id="44" w:name="_TOC_250006"/>
      <w:r>
        <w:rPr>
          <w:color w:val="00AF50"/>
        </w:rPr>
        <w:t>Vertrauensbasis</w:t>
      </w:r>
      <w:r>
        <w:rPr>
          <w:color w:val="00AF50"/>
          <w:spacing w:val="-13"/>
        </w:rPr>
        <w:t xml:space="preserve"> </w:t>
      </w:r>
      <w:r>
        <w:rPr>
          <w:color w:val="00AF50"/>
        </w:rPr>
        <w:t>und</w:t>
      </w:r>
      <w:r>
        <w:rPr>
          <w:color w:val="00AF50"/>
          <w:spacing w:val="-10"/>
        </w:rPr>
        <w:t xml:space="preserve"> </w:t>
      </w:r>
      <w:r>
        <w:rPr>
          <w:color w:val="00AF50"/>
        </w:rPr>
        <w:t>Arbeitsfähigkeit</w:t>
      </w:r>
      <w:r>
        <w:rPr>
          <w:color w:val="00AF50"/>
          <w:spacing w:val="-14"/>
        </w:rPr>
        <w:t xml:space="preserve"> </w:t>
      </w:r>
      <w:bookmarkEnd w:id="44"/>
      <w:r>
        <w:rPr>
          <w:color w:val="00AF50"/>
          <w:spacing w:val="-2"/>
        </w:rPr>
        <w:t>wiederherstellen</w:t>
      </w:r>
    </w:p>
    <w:p w:rsidR="001B79B3" w:rsidRDefault="0018771F">
      <w:pPr>
        <w:pStyle w:val="Textkrper"/>
        <w:spacing w:before="152" w:line="264" w:lineRule="auto"/>
        <w:ind w:left="836" w:right="969"/>
        <w:jc w:val="both"/>
      </w:pPr>
      <w:r>
        <w:t>Es ist davon auszugehen, dass die Anwendung von Gewalt durch eine päd. Kraft Spuren hinterlässt, ob bei den Kindern, den Eltern, externen Personen oder Kolleginnen sowie Kollegen.</w:t>
      </w:r>
      <w:r>
        <w:rPr>
          <w:spacing w:val="25"/>
        </w:rPr>
        <w:t xml:space="preserve"> </w:t>
      </w:r>
      <w:r>
        <w:t>Hier</w:t>
      </w:r>
      <w:r>
        <w:rPr>
          <w:spacing w:val="23"/>
        </w:rPr>
        <w:t xml:space="preserve"> </w:t>
      </w:r>
      <w:r>
        <w:t>gilt</w:t>
      </w:r>
      <w:r>
        <w:rPr>
          <w:spacing w:val="26"/>
        </w:rPr>
        <w:t xml:space="preserve"> </w:t>
      </w:r>
      <w:r>
        <w:t>es</w:t>
      </w:r>
      <w:r>
        <w:rPr>
          <w:spacing w:val="25"/>
        </w:rPr>
        <w:t xml:space="preserve"> </w:t>
      </w:r>
      <w:r w:rsidR="00752162">
        <w:t>zu</w:t>
      </w:r>
      <w:r>
        <w:t>nächst</w:t>
      </w:r>
      <w:r>
        <w:rPr>
          <w:spacing w:val="25"/>
        </w:rPr>
        <w:t xml:space="preserve"> </w:t>
      </w:r>
      <w:r>
        <w:t>intern</w:t>
      </w:r>
      <w:r>
        <w:rPr>
          <w:spacing w:val="24"/>
        </w:rPr>
        <w:t xml:space="preserve"> </w:t>
      </w:r>
      <w:r>
        <w:t>eine</w:t>
      </w:r>
      <w:r>
        <w:rPr>
          <w:spacing w:val="23"/>
        </w:rPr>
        <w:t xml:space="preserve"> </w:t>
      </w:r>
      <w:r>
        <w:t>Einschätzung</w:t>
      </w:r>
      <w:r>
        <w:rPr>
          <w:spacing w:val="24"/>
        </w:rPr>
        <w:t xml:space="preserve"> </w:t>
      </w:r>
      <w:r>
        <w:t>der</w:t>
      </w:r>
      <w:r>
        <w:rPr>
          <w:spacing w:val="25"/>
        </w:rPr>
        <w:t xml:space="preserve"> </w:t>
      </w:r>
      <w:r>
        <w:t>Schwere</w:t>
      </w:r>
      <w:r>
        <w:rPr>
          <w:spacing w:val="24"/>
        </w:rPr>
        <w:t xml:space="preserve"> </w:t>
      </w:r>
      <w:r>
        <w:t>des</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68"/>
        <w:jc w:val="both"/>
      </w:pPr>
      <w:r>
        <w:t>Fehlverhaltens vorzunehmen, aber auch die Stimmung der Personensorgeberechtigten oder externen Personen zu erfassen, um zu erfahren, wie eine zukünftige Zusammenarbeit am Standort ohnehin gelingen kann und welche Schritte erforderlich sind, damit sich wieder Vertrauen aufbauen kann.</w:t>
      </w:r>
    </w:p>
    <w:p w:rsidR="001B79B3" w:rsidRDefault="0018771F">
      <w:pPr>
        <w:pStyle w:val="Textkrper"/>
        <w:spacing w:before="121" w:line="264" w:lineRule="auto"/>
        <w:ind w:left="836" w:right="970"/>
        <w:jc w:val="both"/>
      </w:pPr>
      <w:r>
        <w:t>Die Abteilungsleitung ist aufgerufen, sich einen Blick von außen zu verschaffen und in gemeinsamen Gesprächen zu erarbeiten, wie die betroffene päd. Kraft in Zukunft eingesetzt werden kann und welche Bedingungen gestellt werden können, wie z.B. Fort- und Weiter- bildungen, ärztliche Behandlungen o.ä.</w:t>
      </w:r>
    </w:p>
    <w:p w:rsidR="001B79B3" w:rsidRDefault="0018771F">
      <w:pPr>
        <w:pStyle w:val="Textkrper"/>
        <w:spacing w:before="121" w:line="264" w:lineRule="auto"/>
        <w:ind w:left="836" w:right="968"/>
        <w:jc w:val="both"/>
      </w:pPr>
      <w:r>
        <w:t>Es kann, sofern Einsicht und Problembewusstsein bei der päd. Kraft vorhanden sind, nach entsprechender Aufarbeitung inkl. Schulung Sinn machen, die betroffene Kraft an einem anderen</w:t>
      </w:r>
      <w:r>
        <w:rPr>
          <w:spacing w:val="-10"/>
        </w:rPr>
        <w:t xml:space="preserve"> </w:t>
      </w:r>
      <w:r>
        <w:t>Standort</w:t>
      </w:r>
      <w:r>
        <w:rPr>
          <w:spacing w:val="-11"/>
        </w:rPr>
        <w:t xml:space="preserve"> </w:t>
      </w:r>
      <w:r>
        <w:t>einzusetzen,</w:t>
      </w:r>
      <w:r>
        <w:rPr>
          <w:spacing w:val="-8"/>
        </w:rPr>
        <w:t xml:space="preserve"> </w:t>
      </w:r>
      <w:r>
        <w:t>bei</w:t>
      </w:r>
      <w:r>
        <w:rPr>
          <w:spacing w:val="-10"/>
        </w:rPr>
        <w:t xml:space="preserve"> </w:t>
      </w:r>
      <w:r>
        <w:t>dem</w:t>
      </w:r>
      <w:r>
        <w:rPr>
          <w:spacing w:val="-11"/>
        </w:rPr>
        <w:t xml:space="preserve"> </w:t>
      </w:r>
      <w:r>
        <w:t>das</w:t>
      </w:r>
      <w:r>
        <w:rPr>
          <w:spacing w:val="-9"/>
        </w:rPr>
        <w:t xml:space="preserve"> </w:t>
      </w:r>
      <w:r>
        <w:t>Verhältnis</w:t>
      </w:r>
      <w:r>
        <w:rPr>
          <w:spacing w:val="-9"/>
        </w:rPr>
        <w:t xml:space="preserve"> </w:t>
      </w:r>
      <w:r>
        <w:t>zu</w:t>
      </w:r>
      <w:r>
        <w:rPr>
          <w:spacing w:val="-10"/>
        </w:rPr>
        <w:t xml:space="preserve"> </w:t>
      </w:r>
      <w:r>
        <w:t>Kolleginnen</w:t>
      </w:r>
      <w:r>
        <w:rPr>
          <w:spacing w:val="-10"/>
        </w:rPr>
        <w:t xml:space="preserve"> </w:t>
      </w:r>
      <w:r>
        <w:t>und</w:t>
      </w:r>
      <w:r>
        <w:rPr>
          <w:spacing w:val="-9"/>
        </w:rPr>
        <w:t xml:space="preserve"> </w:t>
      </w:r>
      <w:r>
        <w:t>Kollegen</w:t>
      </w:r>
      <w:r>
        <w:rPr>
          <w:spacing w:val="-10"/>
        </w:rPr>
        <w:t xml:space="preserve"> </w:t>
      </w:r>
      <w:r>
        <w:t>sowie</w:t>
      </w:r>
      <w:r>
        <w:rPr>
          <w:spacing w:val="-10"/>
        </w:rPr>
        <w:t xml:space="preserve"> </w:t>
      </w:r>
      <w:r>
        <w:t>der Personensorgeberechtigten</w:t>
      </w:r>
      <w:r>
        <w:rPr>
          <w:spacing w:val="-11"/>
        </w:rPr>
        <w:t xml:space="preserve"> </w:t>
      </w:r>
      <w:r>
        <w:t>nicht</w:t>
      </w:r>
      <w:r>
        <w:rPr>
          <w:spacing w:val="-11"/>
        </w:rPr>
        <w:t xml:space="preserve"> </w:t>
      </w:r>
      <w:r>
        <w:t>belastet</w:t>
      </w:r>
      <w:r>
        <w:rPr>
          <w:spacing w:val="-11"/>
        </w:rPr>
        <w:t xml:space="preserve"> </w:t>
      </w:r>
      <w:r>
        <w:t>ist.</w:t>
      </w:r>
      <w:r>
        <w:rPr>
          <w:spacing w:val="-13"/>
        </w:rPr>
        <w:t xml:space="preserve"> </w:t>
      </w:r>
      <w:r>
        <w:t>Hier</w:t>
      </w:r>
      <w:r>
        <w:rPr>
          <w:spacing w:val="-11"/>
        </w:rPr>
        <w:t xml:space="preserve"> </w:t>
      </w:r>
      <w:r>
        <w:t>wird</w:t>
      </w:r>
      <w:r>
        <w:rPr>
          <w:spacing w:val="-12"/>
        </w:rPr>
        <w:t xml:space="preserve"> </w:t>
      </w:r>
      <w:r>
        <w:t>dann</w:t>
      </w:r>
      <w:r>
        <w:rPr>
          <w:spacing w:val="-12"/>
        </w:rPr>
        <w:t xml:space="preserve"> </w:t>
      </w:r>
      <w:r>
        <w:t>allerdings</w:t>
      </w:r>
      <w:r>
        <w:rPr>
          <w:spacing w:val="-12"/>
        </w:rPr>
        <w:t xml:space="preserve"> </w:t>
      </w:r>
      <w:r>
        <w:t>ein</w:t>
      </w:r>
      <w:r>
        <w:rPr>
          <w:spacing w:val="-12"/>
        </w:rPr>
        <w:t xml:space="preserve"> </w:t>
      </w:r>
      <w:r>
        <w:t>Fokus</w:t>
      </w:r>
      <w:r>
        <w:rPr>
          <w:spacing w:val="-14"/>
        </w:rPr>
        <w:t xml:space="preserve"> </w:t>
      </w:r>
      <w:r>
        <w:t>auf</w:t>
      </w:r>
      <w:r>
        <w:rPr>
          <w:spacing w:val="-8"/>
        </w:rPr>
        <w:t xml:space="preserve"> </w:t>
      </w:r>
      <w:r>
        <w:t>das</w:t>
      </w:r>
      <w:r>
        <w:rPr>
          <w:spacing w:val="-12"/>
        </w:rPr>
        <w:t xml:space="preserve"> </w:t>
      </w:r>
      <w:r>
        <w:t>päd. Agieren der Mitarbeitenden gelegt, um sicherzustellen, dass nicht erneut übergriffliches Verhalten vorkommt.</w:t>
      </w:r>
    </w:p>
    <w:p w:rsidR="001B79B3" w:rsidRDefault="001B79B3">
      <w:pPr>
        <w:pStyle w:val="Textkrper"/>
      </w:pPr>
    </w:p>
    <w:p w:rsidR="001B79B3" w:rsidRDefault="001B79B3">
      <w:pPr>
        <w:pStyle w:val="Textkrper"/>
        <w:spacing w:before="15"/>
      </w:pPr>
    </w:p>
    <w:p w:rsidR="001B79B3" w:rsidRDefault="0018771F">
      <w:pPr>
        <w:pStyle w:val="berschrift2"/>
        <w:numPr>
          <w:ilvl w:val="1"/>
          <w:numId w:val="13"/>
        </w:numPr>
        <w:tabs>
          <w:tab w:val="left" w:pos="1305"/>
        </w:tabs>
        <w:ind w:left="1305" w:hanging="469"/>
      </w:pPr>
      <w:bookmarkStart w:id="45" w:name="_TOC_250005"/>
      <w:r>
        <w:rPr>
          <w:color w:val="00AF50"/>
        </w:rPr>
        <w:t>Umgang</w:t>
      </w:r>
      <w:r>
        <w:rPr>
          <w:color w:val="00AF50"/>
          <w:spacing w:val="-11"/>
        </w:rPr>
        <w:t xml:space="preserve"> </w:t>
      </w:r>
      <w:r>
        <w:rPr>
          <w:color w:val="00AF50"/>
        </w:rPr>
        <w:t>mit</w:t>
      </w:r>
      <w:r>
        <w:rPr>
          <w:color w:val="00AF50"/>
          <w:spacing w:val="-7"/>
        </w:rPr>
        <w:t xml:space="preserve"> </w:t>
      </w:r>
      <w:r>
        <w:rPr>
          <w:color w:val="00AF50"/>
        </w:rPr>
        <w:t>fälschlich</w:t>
      </w:r>
      <w:r>
        <w:rPr>
          <w:color w:val="00AF50"/>
          <w:spacing w:val="-7"/>
        </w:rPr>
        <w:t xml:space="preserve"> </w:t>
      </w:r>
      <w:r>
        <w:rPr>
          <w:color w:val="00AF50"/>
        </w:rPr>
        <w:t>verdächtigen</w:t>
      </w:r>
      <w:r>
        <w:rPr>
          <w:color w:val="00AF50"/>
          <w:spacing w:val="-8"/>
        </w:rPr>
        <w:t xml:space="preserve"> </w:t>
      </w:r>
      <w:bookmarkEnd w:id="45"/>
      <w:r>
        <w:rPr>
          <w:color w:val="00AF50"/>
          <w:spacing w:val="-2"/>
        </w:rPr>
        <w:t>Mitarbeiter*innen</w:t>
      </w:r>
    </w:p>
    <w:p w:rsidR="001B79B3" w:rsidRDefault="0018771F">
      <w:pPr>
        <w:pStyle w:val="Textkrper"/>
        <w:spacing w:before="149" w:line="264" w:lineRule="auto"/>
        <w:ind w:left="836" w:right="970"/>
        <w:jc w:val="both"/>
      </w:pPr>
      <w:r>
        <w:t>Sollte sich im Zuge der Aufarbeitung ergeben, dass päd. Kräfte zu Unrecht beschuldigt wurden, wird die Abteilungsleitung dahingehend aktiv, dass sie das Gespräch mit der beschuldigenden Person, egal ob externe Person, Personensorgeberechtigte oder aus der Belegschaft stammend sucht. Hier wird eruiert, wie es zu dieser fälschlichen Verdächtigung kommen konnte.</w:t>
      </w:r>
    </w:p>
    <w:p w:rsidR="001B79B3" w:rsidRDefault="0018771F">
      <w:pPr>
        <w:pStyle w:val="Textkrper"/>
        <w:spacing w:before="121" w:line="264" w:lineRule="auto"/>
        <w:ind w:left="836" w:right="968"/>
        <w:jc w:val="both"/>
      </w:pPr>
      <w:r>
        <w:t>Sollte lediglich ein Missverständnis vorliegen, z.B. aufgrund von zweideutigen Aussagen gilt auch dies zu bewerten, wenn aber wissentlich die Unwahrheit verbreitet wurde, um eigene Interessen durchzusetzen oder der päd. Kraft zu schaden, werden durch den Träger arbeitsrechtliche Maßnahmen ausgeschöpft (Mitarbeitende als Beschuldigende) bzw. das Betreuungsverhältnis (Personensorgeberechtigte als Beschuldigende) oder die weitere Zusammenarbeit (Externe Personen als Beschuldigende) aufgekündigt.</w:t>
      </w:r>
    </w:p>
    <w:p w:rsidR="001B79B3" w:rsidRDefault="001B79B3">
      <w:pPr>
        <w:pStyle w:val="Textkrper"/>
      </w:pPr>
    </w:p>
    <w:p w:rsidR="001B79B3" w:rsidRDefault="001B79B3">
      <w:pPr>
        <w:pStyle w:val="Textkrper"/>
        <w:spacing w:before="15"/>
      </w:pPr>
    </w:p>
    <w:p w:rsidR="001B79B3" w:rsidRDefault="0018771F">
      <w:pPr>
        <w:pStyle w:val="berschrift2"/>
        <w:numPr>
          <w:ilvl w:val="1"/>
          <w:numId w:val="13"/>
        </w:numPr>
        <w:tabs>
          <w:tab w:val="left" w:pos="1305"/>
        </w:tabs>
        <w:ind w:left="1305" w:hanging="469"/>
      </w:pPr>
      <w:bookmarkStart w:id="46" w:name="_TOC_250004"/>
      <w:r>
        <w:rPr>
          <w:color w:val="00AF50"/>
        </w:rPr>
        <w:t>Transparenz</w:t>
      </w:r>
      <w:r>
        <w:rPr>
          <w:color w:val="00AF50"/>
          <w:spacing w:val="-5"/>
        </w:rPr>
        <w:t xml:space="preserve"> </w:t>
      </w:r>
      <w:r>
        <w:rPr>
          <w:color w:val="00AF50"/>
        </w:rPr>
        <w:t>nach</w:t>
      </w:r>
      <w:r>
        <w:rPr>
          <w:color w:val="00AF50"/>
          <w:spacing w:val="-6"/>
        </w:rPr>
        <w:t xml:space="preserve"> </w:t>
      </w:r>
      <w:r>
        <w:rPr>
          <w:color w:val="00AF50"/>
        </w:rPr>
        <w:t>innen</w:t>
      </w:r>
      <w:r>
        <w:rPr>
          <w:color w:val="00AF50"/>
          <w:spacing w:val="-6"/>
        </w:rPr>
        <w:t xml:space="preserve"> </w:t>
      </w:r>
      <w:r>
        <w:rPr>
          <w:color w:val="00AF50"/>
        </w:rPr>
        <w:t>und</w:t>
      </w:r>
      <w:r>
        <w:rPr>
          <w:color w:val="00AF50"/>
          <w:spacing w:val="-5"/>
        </w:rPr>
        <w:t xml:space="preserve"> </w:t>
      </w:r>
      <w:r>
        <w:rPr>
          <w:color w:val="00AF50"/>
        </w:rPr>
        <w:t>für</w:t>
      </w:r>
      <w:r>
        <w:rPr>
          <w:color w:val="00AF50"/>
          <w:spacing w:val="-7"/>
        </w:rPr>
        <w:t xml:space="preserve"> </w:t>
      </w:r>
      <w:bookmarkEnd w:id="46"/>
      <w:r>
        <w:rPr>
          <w:color w:val="00AF50"/>
          <w:spacing w:val="-2"/>
        </w:rPr>
        <w:t>Personensorgeberechtigte</w:t>
      </w:r>
    </w:p>
    <w:p w:rsidR="001B79B3" w:rsidRDefault="0018771F">
      <w:pPr>
        <w:pStyle w:val="Textkrper"/>
        <w:spacing w:before="149" w:line="264" w:lineRule="auto"/>
        <w:ind w:left="836" w:right="969"/>
        <w:jc w:val="both"/>
      </w:pPr>
      <w:r>
        <w:t>Innerhalb des Teams herrschen ein offener Umgang und eine Kultur der offenen Auseinandersetzung. Um das weitere Vorgehen nicht zu gefährden oder aus Gründen des Datenschutzes kann es u.U. sein, dass nicht alle Informationen durch die Leitung oder Abteilungsleitung an das Team übermittelt werden können. In solchen Fällen wird aber über den Hintergrund des Schweigens aufgeklärt. Sorgen der Beschäftigten werden ernst genommen, aufgegriffen und bearbeitet.</w:t>
      </w:r>
    </w:p>
    <w:p w:rsidR="001B79B3" w:rsidRDefault="0018771F">
      <w:pPr>
        <w:pStyle w:val="Textkrper"/>
        <w:spacing w:before="122" w:line="264" w:lineRule="auto"/>
        <w:ind w:left="836" w:right="971"/>
        <w:jc w:val="both"/>
      </w:pPr>
      <w:r>
        <w:t>Wie bereits geschrieben, werden Personensorgeberechtigte in der Aufarbeitung des Vorfalls weitestgehend</w:t>
      </w:r>
      <w:r>
        <w:rPr>
          <w:spacing w:val="-10"/>
        </w:rPr>
        <w:t xml:space="preserve"> </w:t>
      </w:r>
      <w:r>
        <w:t>eingebunden.</w:t>
      </w:r>
      <w:r>
        <w:rPr>
          <w:spacing w:val="-10"/>
        </w:rPr>
        <w:t xml:space="preserve"> </w:t>
      </w:r>
      <w:r>
        <w:t>Im</w:t>
      </w:r>
      <w:r>
        <w:rPr>
          <w:spacing w:val="-10"/>
        </w:rPr>
        <w:t xml:space="preserve"> </w:t>
      </w:r>
      <w:r>
        <w:t>Nachgang</w:t>
      </w:r>
      <w:r>
        <w:rPr>
          <w:spacing w:val="-9"/>
        </w:rPr>
        <w:t xml:space="preserve"> </w:t>
      </w:r>
      <w:r>
        <w:t>werden</w:t>
      </w:r>
      <w:r>
        <w:rPr>
          <w:spacing w:val="-10"/>
        </w:rPr>
        <w:t xml:space="preserve"> </w:t>
      </w:r>
      <w:r>
        <w:t>sie</w:t>
      </w:r>
      <w:r>
        <w:rPr>
          <w:spacing w:val="-11"/>
        </w:rPr>
        <w:t xml:space="preserve"> </w:t>
      </w:r>
      <w:r>
        <w:t>entlang</w:t>
      </w:r>
      <w:r>
        <w:rPr>
          <w:spacing w:val="-11"/>
        </w:rPr>
        <w:t xml:space="preserve"> </w:t>
      </w:r>
      <w:r>
        <w:t>der</w:t>
      </w:r>
      <w:r>
        <w:rPr>
          <w:spacing w:val="-12"/>
        </w:rPr>
        <w:t xml:space="preserve"> </w:t>
      </w:r>
      <w:r>
        <w:t>rechtlichen</w:t>
      </w:r>
      <w:r>
        <w:rPr>
          <w:spacing w:val="-10"/>
        </w:rPr>
        <w:t xml:space="preserve"> </w:t>
      </w:r>
      <w:r>
        <w:t>Bestimmungen über das weitere Vorgehen informiert.</w:t>
      </w:r>
    </w:p>
    <w:p w:rsidR="001B79B3" w:rsidRDefault="001B79B3">
      <w:pPr>
        <w:pStyle w:val="Textkrper"/>
      </w:pPr>
    </w:p>
    <w:p w:rsidR="001B79B3" w:rsidRDefault="001B79B3">
      <w:pPr>
        <w:pStyle w:val="Textkrper"/>
        <w:spacing w:before="14"/>
      </w:pPr>
    </w:p>
    <w:p w:rsidR="001B79B3" w:rsidRDefault="0018771F">
      <w:pPr>
        <w:pStyle w:val="berschrift2"/>
        <w:numPr>
          <w:ilvl w:val="1"/>
          <w:numId w:val="13"/>
        </w:numPr>
        <w:tabs>
          <w:tab w:val="left" w:pos="1305"/>
        </w:tabs>
        <w:ind w:left="1305" w:hanging="469"/>
      </w:pPr>
      <w:bookmarkStart w:id="47" w:name="_TOC_250003"/>
      <w:bookmarkEnd w:id="47"/>
      <w:r>
        <w:rPr>
          <w:color w:val="00AF50"/>
          <w:spacing w:val="-2"/>
        </w:rPr>
        <w:t>Teamentwicklung</w:t>
      </w:r>
    </w:p>
    <w:p w:rsidR="001B79B3" w:rsidRDefault="0018771F">
      <w:pPr>
        <w:pStyle w:val="Textkrper"/>
        <w:spacing w:before="149" w:line="264" w:lineRule="auto"/>
        <w:ind w:left="836" w:right="969"/>
        <w:jc w:val="both"/>
      </w:pPr>
      <w:r>
        <w:t>Jeder Vorfall, bei dem Beschä</w:t>
      </w:r>
      <w:r w:rsidR="007B23B1">
        <w:t>f</w:t>
      </w:r>
      <w:r>
        <w:t>igte in irgendeiner Form übergriffig wurden, bedarf der Nachbearbeitung im Team. Je nach Schwere der Tat werden Supervisions- oder andere geschulte Kräfte hinzugezogen, z.B. Fachdienste. Die Abteilungsleitung wird über das Vorgehen informiert und bringt sich bei Bedarf ein.</w:t>
      </w:r>
    </w:p>
    <w:p w:rsidR="001B79B3" w:rsidRDefault="001B79B3">
      <w:pPr>
        <w:spacing w:line="264" w:lineRule="auto"/>
        <w:jc w:val="both"/>
        <w:sectPr w:rsidR="001B79B3">
          <w:pgSz w:w="11900" w:h="16850"/>
          <w:pgMar w:top="960" w:right="440" w:bottom="920" w:left="580" w:header="753" w:footer="731" w:gutter="0"/>
          <w:cols w:space="720"/>
        </w:sectPr>
      </w:pPr>
    </w:p>
    <w:p w:rsidR="001B79B3" w:rsidRDefault="001B79B3">
      <w:pPr>
        <w:pStyle w:val="Textkrper"/>
        <w:spacing w:before="189"/>
      </w:pPr>
    </w:p>
    <w:p w:rsidR="001B79B3" w:rsidRDefault="0018771F">
      <w:pPr>
        <w:pStyle w:val="Textkrper"/>
        <w:spacing w:line="264" w:lineRule="auto"/>
        <w:ind w:left="836" w:right="971"/>
        <w:jc w:val="both"/>
      </w:pPr>
      <w:r>
        <w:t>Neben</w:t>
      </w:r>
      <w:r>
        <w:rPr>
          <w:spacing w:val="-3"/>
        </w:rPr>
        <w:t xml:space="preserve"> </w:t>
      </w:r>
      <w:r>
        <w:t>der</w:t>
      </w:r>
      <w:r>
        <w:rPr>
          <w:spacing w:val="-4"/>
        </w:rPr>
        <w:t xml:space="preserve"> </w:t>
      </w:r>
      <w:r>
        <w:t>Sicherstellung,</w:t>
      </w:r>
      <w:r>
        <w:rPr>
          <w:spacing w:val="-1"/>
        </w:rPr>
        <w:t xml:space="preserve"> </w:t>
      </w:r>
      <w:r>
        <w:t>dass</w:t>
      </w:r>
      <w:r>
        <w:rPr>
          <w:spacing w:val="-2"/>
        </w:rPr>
        <w:t xml:space="preserve"> </w:t>
      </w:r>
      <w:r>
        <w:t>es</w:t>
      </w:r>
      <w:r>
        <w:rPr>
          <w:spacing w:val="-2"/>
        </w:rPr>
        <w:t xml:space="preserve"> </w:t>
      </w:r>
      <w:r>
        <w:t>zu</w:t>
      </w:r>
      <w:r>
        <w:rPr>
          <w:spacing w:val="-5"/>
        </w:rPr>
        <w:t xml:space="preserve"> </w:t>
      </w:r>
      <w:r>
        <w:t>keiner</w:t>
      </w:r>
      <w:r>
        <w:rPr>
          <w:spacing w:val="-9"/>
        </w:rPr>
        <w:t xml:space="preserve"> </w:t>
      </w:r>
      <w:r>
        <w:t>Wiederholung</w:t>
      </w:r>
      <w:r>
        <w:rPr>
          <w:spacing w:val="-2"/>
        </w:rPr>
        <w:t xml:space="preserve"> </w:t>
      </w:r>
      <w:r>
        <w:t>von</w:t>
      </w:r>
      <w:r>
        <w:rPr>
          <w:spacing w:val="-3"/>
        </w:rPr>
        <w:t xml:space="preserve"> </w:t>
      </w:r>
      <w:r>
        <w:t>Übergriffen</w:t>
      </w:r>
      <w:r>
        <w:rPr>
          <w:spacing w:val="-1"/>
        </w:rPr>
        <w:t xml:space="preserve"> </w:t>
      </w:r>
      <w:r>
        <w:t>dieser</w:t>
      </w:r>
      <w:r>
        <w:rPr>
          <w:spacing w:val="-4"/>
        </w:rPr>
        <w:t xml:space="preserve"> </w:t>
      </w:r>
      <w:r>
        <w:t>Art</w:t>
      </w:r>
      <w:r>
        <w:rPr>
          <w:spacing w:val="-6"/>
        </w:rPr>
        <w:t xml:space="preserve"> </w:t>
      </w:r>
      <w:r>
        <w:t>kommt, geht es in vielen Fällen auch darum, die päd. Kräfte zu unterstützen, die Vorkommnisse persönlich aufzuarbeiten.</w:t>
      </w:r>
    </w:p>
    <w:p w:rsidR="001B79B3" w:rsidRDefault="001B79B3">
      <w:pPr>
        <w:pStyle w:val="Textkrper"/>
      </w:pPr>
    </w:p>
    <w:p w:rsidR="001B79B3" w:rsidRDefault="001B79B3">
      <w:pPr>
        <w:pStyle w:val="Textkrper"/>
        <w:spacing w:before="143"/>
      </w:pPr>
    </w:p>
    <w:p w:rsidR="001B79B3" w:rsidRDefault="0018771F">
      <w:pPr>
        <w:pStyle w:val="berschrift1"/>
        <w:numPr>
          <w:ilvl w:val="0"/>
          <w:numId w:val="13"/>
        </w:numPr>
        <w:tabs>
          <w:tab w:val="left" w:pos="1190"/>
        </w:tabs>
        <w:ind w:left="1190" w:hanging="354"/>
      </w:pPr>
      <w:bookmarkStart w:id="48" w:name="_TOC_250002"/>
      <w:r>
        <w:rPr>
          <w:color w:val="00AF50"/>
        </w:rPr>
        <w:t>Regelmäßige</w:t>
      </w:r>
      <w:r>
        <w:rPr>
          <w:color w:val="00AF50"/>
          <w:spacing w:val="-14"/>
        </w:rPr>
        <w:t xml:space="preserve"> </w:t>
      </w:r>
      <w:r>
        <w:rPr>
          <w:color w:val="00AF50"/>
        </w:rPr>
        <w:t>Überprüfung</w:t>
      </w:r>
      <w:r>
        <w:rPr>
          <w:color w:val="00AF50"/>
          <w:spacing w:val="-15"/>
        </w:rPr>
        <w:t xml:space="preserve"> </w:t>
      </w:r>
      <w:r>
        <w:rPr>
          <w:color w:val="00AF50"/>
        </w:rPr>
        <w:t>&amp;</w:t>
      </w:r>
      <w:r>
        <w:rPr>
          <w:color w:val="00AF50"/>
          <w:spacing w:val="-14"/>
        </w:rPr>
        <w:t xml:space="preserve"> </w:t>
      </w:r>
      <w:bookmarkEnd w:id="48"/>
      <w:r>
        <w:rPr>
          <w:color w:val="00AF50"/>
          <w:spacing w:val="-2"/>
        </w:rPr>
        <w:t>Weiterentwicklung</w:t>
      </w:r>
    </w:p>
    <w:p w:rsidR="001B79B3" w:rsidRDefault="001B79B3">
      <w:pPr>
        <w:pStyle w:val="Textkrper"/>
        <w:spacing w:before="39"/>
        <w:rPr>
          <w:b/>
          <w:sz w:val="32"/>
        </w:rPr>
      </w:pPr>
    </w:p>
    <w:p w:rsidR="001B79B3" w:rsidRDefault="0018771F">
      <w:pPr>
        <w:pStyle w:val="Textkrper"/>
        <w:spacing w:line="264" w:lineRule="auto"/>
        <w:ind w:left="836" w:right="969"/>
        <w:jc w:val="both"/>
      </w:pPr>
      <w:r>
        <w:t>Dieses</w:t>
      </w:r>
      <w:r>
        <w:rPr>
          <w:spacing w:val="-3"/>
        </w:rPr>
        <w:t xml:space="preserve"> </w:t>
      </w:r>
      <w:r>
        <w:t>Kinderschutzkonzept</w:t>
      </w:r>
      <w:r>
        <w:rPr>
          <w:spacing w:val="-2"/>
        </w:rPr>
        <w:t xml:space="preserve"> </w:t>
      </w:r>
      <w:r>
        <w:t>wird</w:t>
      </w:r>
      <w:r>
        <w:rPr>
          <w:spacing w:val="-3"/>
        </w:rPr>
        <w:t xml:space="preserve"> </w:t>
      </w:r>
      <w:r>
        <w:t>jährlich</w:t>
      </w:r>
      <w:r>
        <w:rPr>
          <w:spacing w:val="-3"/>
        </w:rPr>
        <w:t xml:space="preserve"> </w:t>
      </w:r>
      <w:r>
        <w:t>im</w:t>
      </w:r>
      <w:r>
        <w:rPr>
          <w:spacing w:val="-2"/>
        </w:rPr>
        <w:t xml:space="preserve"> </w:t>
      </w:r>
      <w:r>
        <w:t>Rahmen</w:t>
      </w:r>
      <w:r>
        <w:rPr>
          <w:spacing w:val="-3"/>
        </w:rPr>
        <w:t xml:space="preserve"> </w:t>
      </w:r>
      <w:r>
        <w:t>von</w:t>
      </w:r>
      <w:r>
        <w:rPr>
          <w:spacing w:val="-6"/>
        </w:rPr>
        <w:t xml:space="preserve"> </w:t>
      </w:r>
      <w:r>
        <w:t>Teamtagen</w:t>
      </w:r>
      <w:r>
        <w:rPr>
          <w:spacing w:val="-3"/>
        </w:rPr>
        <w:t xml:space="preserve"> </w:t>
      </w:r>
      <w:r>
        <w:t>auf</w:t>
      </w:r>
      <w:r>
        <w:rPr>
          <w:spacing w:val="-4"/>
        </w:rPr>
        <w:t xml:space="preserve"> </w:t>
      </w:r>
      <w:r>
        <w:t>seine</w:t>
      </w:r>
      <w:r>
        <w:rPr>
          <w:spacing w:val="-4"/>
        </w:rPr>
        <w:t xml:space="preserve"> </w:t>
      </w:r>
      <w:r>
        <w:t>Gültigkeit</w:t>
      </w:r>
      <w:r>
        <w:rPr>
          <w:spacing w:val="-2"/>
        </w:rPr>
        <w:t xml:space="preserve"> </w:t>
      </w:r>
      <w:r>
        <w:t>hin überprüft, bei Bedarf werden Änderungen vorgenommen oder Teamfortbildungen abgeleitet. Im Rahmen der Evaluation muss sich jedes Angebot der Kindertageseinrichtung an den hier formulierten Grundsätzen messen lassen.</w:t>
      </w:r>
    </w:p>
    <w:p w:rsidR="001B79B3" w:rsidRDefault="0018771F">
      <w:pPr>
        <w:pStyle w:val="Textkrper"/>
        <w:spacing w:before="159" w:line="266" w:lineRule="auto"/>
        <w:ind w:left="836" w:right="968"/>
        <w:jc w:val="both"/>
      </w:pPr>
      <w:r>
        <w:t>Dieses Kinderschutzkonzept wird ab voraussichtlich Mai 2023 über die Homepage der Einrichtung abrufbar sein. So können auch Außenstehende Ideen einbringen oder Kritik äußern, sich in jedem Fall aber ein Bild von dem Vorgehen in der Kita machen.</w:t>
      </w:r>
    </w:p>
    <w:p w:rsidR="001B79B3" w:rsidRDefault="001B79B3">
      <w:pPr>
        <w:pStyle w:val="Textkrper"/>
      </w:pPr>
    </w:p>
    <w:p w:rsidR="001B79B3" w:rsidRDefault="001B79B3">
      <w:pPr>
        <w:pStyle w:val="Textkrper"/>
        <w:spacing w:before="164"/>
      </w:pPr>
    </w:p>
    <w:p w:rsidR="001B79B3" w:rsidRDefault="0018771F">
      <w:pPr>
        <w:pStyle w:val="berschrift1"/>
        <w:numPr>
          <w:ilvl w:val="0"/>
          <w:numId w:val="13"/>
        </w:numPr>
        <w:tabs>
          <w:tab w:val="left" w:pos="1195"/>
        </w:tabs>
        <w:ind w:left="1195" w:hanging="359"/>
      </w:pPr>
      <w:bookmarkStart w:id="49" w:name="_TOC_250001"/>
      <w:r>
        <w:rPr>
          <w:color w:val="00AF50"/>
        </w:rPr>
        <w:t>Anlaufstellen</w:t>
      </w:r>
      <w:r>
        <w:rPr>
          <w:color w:val="00AF50"/>
          <w:spacing w:val="-10"/>
        </w:rPr>
        <w:t xml:space="preserve"> </w:t>
      </w:r>
      <w:r>
        <w:rPr>
          <w:color w:val="00AF50"/>
        </w:rPr>
        <w:t>&amp;</w:t>
      </w:r>
      <w:r>
        <w:rPr>
          <w:color w:val="00AF50"/>
          <w:spacing w:val="-10"/>
        </w:rPr>
        <w:t xml:space="preserve"> </w:t>
      </w:r>
      <w:bookmarkEnd w:id="49"/>
      <w:r>
        <w:rPr>
          <w:color w:val="00AF50"/>
          <w:spacing w:val="-2"/>
        </w:rPr>
        <w:t>Ansprechpartner:innen</w:t>
      </w:r>
    </w:p>
    <w:p w:rsidR="001B79B3" w:rsidRDefault="001B79B3">
      <w:pPr>
        <w:pStyle w:val="Textkrper"/>
        <w:spacing w:before="244"/>
        <w:rPr>
          <w:b/>
          <w:sz w:val="32"/>
        </w:rPr>
      </w:pPr>
    </w:p>
    <w:p w:rsidR="001B79B3" w:rsidRDefault="0018771F">
      <w:pPr>
        <w:pStyle w:val="berschrift5"/>
      </w:pPr>
      <w:r>
        <w:t>Kindergarten</w:t>
      </w:r>
      <w:r>
        <w:rPr>
          <w:spacing w:val="-9"/>
        </w:rPr>
        <w:t xml:space="preserve"> </w:t>
      </w:r>
      <w:r>
        <w:rPr>
          <w:spacing w:val="-2"/>
        </w:rPr>
        <w:t>„</w:t>
      </w:r>
      <w:r w:rsidR="00C12B01">
        <w:rPr>
          <w:spacing w:val="-2"/>
        </w:rPr>
        <w:t>Regenbogen</w:t>
      </w:r>
      <w:r>
        <w:rPr>
          <w:spacing w:val="-2"/>
        </w:rPr>
        <w:t>“:</w:t>
      </w:r>
    </w:p>
    <w:p w:rsidR="00C12B01" w:rsidRDefault="0018771F" w:rsidP="00C12B01">
      <w:pPr>
        <w:tabs>
          <w:tab w:val="left" w:pos="4376"/>
        </w:tabs>
        <w:spacing w:before="145"/>
        <w:ind w:left="836"/>
        <w:rPr>
          <w:b/>
        </w:rPr>
      </w:pPr>
      <w:r>
        <w:rPr>
          <w:spacing w:val="-2"/>
          <w:u w:val="single"/>
        </w:rPr>
        <w:t>Leitung:</w:t>
      </w:r>
      <w:r>
        <w:tab/>
      </w:r>
      <w:r w:rsidR="00C12B01">
        <w:rPr>
          <w:b/>
        </w:rPr>
        <w:t>A</w:t>
      </w:r>
      <w:r w:rsidR="00B14557">
        <w:rPr>
          <w:b/>
        </w:rPr>
        <w:t>line Hielscher</w:t>
      </w:r>
      <w:r w:rsidR="00D524F1">
        <w:rPr>
          <w:b/>
        </w:rPr>
        <w:t>/ kommissarisch Thorsten Brüggemann</w:t>
      </w:r>
    </w:p>
    <w:p w:rsidR="001B79B3" w:rsidRPr="00C12B01" w:rsidRDefault="00C12B01" w:rsidP="00C12B01">
      <w:pPr>
        <w:tabs>
          <w:tab w:val="left" w:pos="1560"/>
          <w:tab w:val="left" w:pos="4376"/>
        </w:tabs>
        <w:spacing w:before="145"/>
        <w:ind w:left="836"/>
        <w:rPr>
          <w:b/>
        </w:rPr>
      </w:pPr>
      <w:r w:rsidRPr="00C12B01">
        <w:rPr>
          <w:spacing w:val="-2"/>
        </w:rPr>
        <w:t xml:space="preserve">            </w:t>
      </w:r>
      <w:r w:rsidR="0018771F">
        <w:rPr>
          <w:sz w:val="18"/>
        </w:rPr>
        <w:t>Telefon:</w:t>
      </w:r>
      <w:r w:rsidR="0018771F">
        <w:rPr>
          <w:spacing w:val="-3"/>
          <w:sz w:val="18"/>
        </w:rPr>
        <w:t xml:space="preserve"> </w:t>
      </w:r>
      <w:r w:rsidR="0018771F">
        <w:rPr>
          <w:sz w:val="18"/>
        </w:rPr>
        <w:t>0911</w:t>
      </w:r>
      <w:r w:rsidR="0018771F">
        <w:rPr>
          <w:spacing w:val="-3"/>
          <w:sz w:val="18"/>
        </w:rPr>
        <w:t xml:space="preserve"> </w:t>
      </w:r>
      <w:r w:rsidR="0018771F">
        <w:rPr>
          <w:sz w:val="18"/>
        </w:rPr>
        <w:t>/</w:t>
      </w:r>
      <w:r w:rsidR="0018771F">
        <w:rPr>
          <w:spacing w:val="-1"/>
          <w:sz w:val="18"/>
        </w:rPr>
        <w:t xml:space="preserve"> </w:t>
      </w:r>
      <w:r>
        <w:rPr>
          <w:sz w:val="18"/>
        </w:rPr>
        <w:t xml:space="preserve">707430                    </w:t>
      </w:r>
      <w:r w:rsidR="0018771F">
        <w:rPr>
          <w:sz w:val="18"/>
        </w:rPr>
        <w:t>E</w:t>
      </w:r>
      <w:r>
        <w:rPr>
          <w:sz w:val="18"/>
        </w:rPr>
        <w:t>-</w:t>
      </w:r>
      <w:r w:rsidR="0018771F">
        <w:rPr>
          <w:sz w:val="18"/>
        </w:rPr>
        <w:t>Mail:</w:t>
      </w:r>
      <w:hyperlink r:id="rId31" w:history="1">
        <w:r w:rsidRPr="003243C5">
          <w:rPr>
            <w:rStyle w:val="Hyperlink"/>
            <w:spacing w:val="-2"/>
            <w:sz w:val="18"/>
          </w:rPr>
          <w:t>kita7.regenbogen@jugendamt-fuerth.de</w:t>
        </w:r>
      </w:hyperlink>
    </w:p>
    <w:p w:rsidR="001B79B3" w:rsidRDefault="001B79B3">
      <w:pPr>
        <w:pStyle w:val="Textkrper"/>
        <w:spacing w:before="237"/>
      </w:pPr>
    </w:p>
    <w:p w:rsidR="001B79B3" w:rsidRDefault="0018771F">
      <w:pPr>
        <w:pStyle w:val="berschrift5"/>
      </w:pPr>
      <w:r>
        <w:t>Verantwortliche</w:t>
      </w:r>
      <w:r>
        <w:rPr>
          <w:spacing w:val="-10"/>
        </w:rPr>
        <w:t xml:space="preserve"> </w:t>
      </w:r>
      <w:r>
        <w:t>Personen</w:t>
      </w:r>
      <w:r>
        <w:rPr>
          <w:spacing w:val="-5"/>
        </w:rPr>
        <w:t xml:space="preserve"> </w:t>
      </w:r>
      <w:r>
        <w:t>im</w:t>
      </w:r>
      <w:r>
        <w:rPr>
          <w:spacing w:val="-5"/>
        </w:rPr>
        <w:t xml:space="preserve"> </w:t>
      </w:r>
      <w:r>
        <w:t>Amt</w:t>
      </w:r>
      <w:r>
        <w:rPr>
          <w:spacing w:val="-7"/>
        </w:rPr>
        <w:t xml:space="preserve"> </w:t>
      </w:r>
      <w:r>
        <w:t>für</w:t>
      </w:r>
      <w:r>
        <w:rPr>
          <w:spacing w:val="-7"/>
        </w:rPr>
        <w:t xml:space="preserve"> </w:t>
      </w:r>
      <w:r>
        <w:t>Kindertagesbetreuung</w:t>
      </w:r>
      <w:r>
        <w:rPr>
          <w:spacing w:val="-5"/>
        </w:rPr>
        <w:t xml:space="preserve"> </w:t>
      </w:r>
      <w:r>
        <w:t>und</w:t>
      </w:r>
      <w:r>
        <w:rPr>
          <w:spacing w:val="-9"/>
        </w:rPr>
        <w:t xml:space="preserve"> </w:t>
      </w:r>
      <w:r>
        <w:rPr>
          <w:spacing w:val="-2"/>
        </w:rPr>
        <w:t>Ganztagsschule</w:t>
      </w:r>
    </w:p>
    <w:p w:rsidR="001B79B3" w:rsidRDefault="0018771F">
      <w:pPr>
        <w:spacing w:before="145"/>
        <w:ind w:left="1544"/>
        <w:rPr>
          <w:i/>
          <w:sz w:val="18"/>
        </w:rPr>
      </w:pPr>
      <w:r>
        <w:rPr>
          <w:i/>
          <w:sz w:val="18"/>
        </w:rPr>
        <w:t>Kaiserstraße</w:t>
      </w:r>
      <w:r>
        <w:rPr>
          <w:i/>
          <w:spacing w:val="-2"/>
          <w:sz w:val="18"/>
        </w:rPr>
        <w:t xml:space="preserve"> </w:t>
      </w:r>
      <w:r>
        <w:rPr>
          <w:i/>
          <w:sz w:val="18"/>
        </w:rPr>
        <w:t>30</w:t>
      </w:r>
      <w:r>
        <w:rPr>
          <w:i/>
          <w:spacing w:val="-3"/>
          <w:sz w:val="18"/>
        </w:rPr>
        <w:t xml:space="preserve"> </w:t>
      </w:r>
      <w:r>
        <w:rPr>
          <w:i/>
          <w:sz w:val="18"/>
        </w:rPr>
        <w:t>(4.</w:t>
      </w:r>
      <w:r>
        <w:rPr>
          <w:i/>
          <w:spacing w:val="-2"/>
          <w:sz w:val="18"/>
        </w:rPr>
        <w:t xml:space="preserve"> </w:t>
      </w:r>
      <w:r>
        <w:rPr>
          <w:i/>
          <w:sz w:val="18"/>
        </w:rPr>
        <w:t>Stock),</w:t>
      </w:r>
      <w:r>
        <w:rPr>
          <w:i/>
          <w:spacing w:val="-3"/>
          <w:sz w:val="18"/>
        </w:rPr>
        <w:t xml:space="preserve"> </w:t>
      </w:r>
      <w:r>
        <w:rPr>
          <w:i/>
          <w:sz w:val="18"/>
        </w:rPr>
        <w:t>90763</w:t>
      </w:r>
      <w:r>
        <w:rPr>
          <w:i/>
          <w:spacing w:val="-2"/>
          <w:sz w:val="18"/>
        </w:rPr>
        <w:t xml:space="preserve"> Fürth</w:t>
      </w:r>
    </w:p>
    <w:p w:rsidR="001B79B3" w:rsidRDefault="0018771F">
      <w:pPr>
        <w:spacing w:before="142"/>
        <w:ind w:left="836"/>
      </w:pPr>
      <w:r>
        <w:rPr>
          <w:u w:val="single"/>
        </w:rPr>
        <w:t>Abteilungsleitung</w:t>
      </w:r>
      <w:r>
        <w:rPr>
          <w:spacing w:val="-11"/>
          <w:u w:val="single"/>
        </w:rPr>
        <w:t xml:space="preserve"> </w:t>
      </w:r>
      <w:r>
        <w:rPr>
          <w:u w:val="single"/>
        </w:rPr>
        <w:t>Elementarbereich:</w:t>
      </w:r>
      <w:r w:rsidR="00D524F1">
        <w:rPr>
          <w:b/>
        </w:rPr>
        <w:t>Igor Ninic</w:t>
      </w:r>
    </w:p>
    <w:p w:rsidR="001B79B3" w:rsidRDefault="0018771F">
      <w:pPr>
        <w:tabs>
          <w:tab w:val="left" w:pos="4376"/>
        </w:tabs>
        <w:spacing w:before="144"/>
        <w:ind w:left="1544"/>
        <w:rPr>
          <w:sz w:val="18"/>
        </w:rPr>
      </w:pPr>
      <w:r>
        <w:rPr>
          <w:sz w:val="18"/>
        </w:rPr>
        <w:t>Telefon:</w:t>
      </w:r>
      <w:r>
        <w:rPr>
          <w:spacing w:val="-4"/>
          <w:sz w:val="18"/>
        </w:rPr>
        <w:t xml:space="preserve"> </w:t>
      </w:r>
      <w:r>
        <w:rPr>
          <w:sz w:val="18"/>
        </w:rPr>
        <w:t>0911</w:t>
      </w:r>
      <w:r>
        <w:rPr>
          <w:spacing w:val="-3"/>
          <w:sz w:val="18"/>
        </w:rPr>
        <w:t xml:space="preserve"> </w:t>
      </w:r>
      <w:r>
        <w:rPr>
          <w:sz w:val="18"/>
        </w:rPr>
        <w:t>/</w:t>
      </w:r>
      <w:r>
        <w:rPr>
          <w:spacing w:val="-2"/>
          <w:sz w:val="18"/>
        </w:rPr>
        <w:t xml:space="preserve"> </w:t>
      </w:r>
      <w:r>
        <w:rPr>
          <w:sz w:val="18"/>
        </w:rPr>
        <w:t>974-</w:t>
      </w:r>
      <w:r w:rsidR="00D524F1">
        <w:rPr>
          <w:spacing w:val="-4"/>
          <w:sz w:val="18"/>
        </w:rPr>
        <w:t>1822</w:t>
      </w:r>
      <w:r>
        <w:rPr>
          <w:sz w:val="18"/>
        </w:rPr>
        <w:tab/>
        <w:t>E-Mail:</w:t>
      </w:r>
      <w:r>
        <w:rPr>
          <w:spacing w:val="-6"/>
          <w:sz w:val="18"/>
        </w:rPr>
        <w:t xml:space="preserve"> </w:t>
      </w:r>
      <w:bookmarkStart w:id="50" w:name="_GoBack"/>
      <w:bookmarkEnd w:id="50"/>
      <w:r w:rsidR="00D524F1">
        <w:rPr>
          <w:color w:val="006FC0"/>
          <w:sz w:val="18"/>
          <w:u w:val="single" w:color="000000"/>
        </w:rPr>
        <w:fldChar w:fldCharType="begin"/>
      </w:r>
      <w:r w:rsidR="00D524F1">
        <w:rPr>
          <w:color w:val="006FC0"/>
          <w:sz w:val="18"/>
          <w:u w:val="single" w:color="000000"/>
        </w:rPr>
        <w:instrText xml:space="preserve"> HYPERLINK "mailto:igor.ninic</w:instrText>
      </w:r>
      <w:r w:rsidR="00D524F1">
        <w:rPr>
          <w:color w:val="006FC0"/>
          <w:spacing w:val="-2"/>
          <w:sz w:val="18"/>
          <w:u w:val="single" w:color="000000"/>
        </w:rPr>
        <w:instrText>@fuerth.de</w:instrText>
      </w:r>
      <w:r w:rsidR="00D524F1">
        <w:rPr>
          <w:color w:val="006FC0"/>
          <w:sz w:val="18"/>
          <w:u w:val="single" w:color="000000"/>
        </w:rPr>
        <w:instrText xml:space="preserve">" </w:instrText>
      </w:r>
      <w:r w:rsidR="00D524F1">
        <w:rPr>
          <w:color w:val="006FC0"/>
          <w:sz w:val="18"/>
          <w:u w:val="single" w:color="000000"/>
        </w:rPr>
        <w:fldChar w:fldCharType="separate"/>
      </w:r>
      <w:r w:rsidR="00D524F1" w:rsidRPr="00967E08">
        <w:rPr>
          <w:rStyle w:val="Hyperlink"/>
          <w:sz w:val="18"/>
        </w:rPr>
        <w:t>igor.ninic</w:t>
      </w:r>
      <w:r w:rsidR="00D524F1" w:rsidRPr="00967E08">
        <w:rPr>
          <w:rStyle w:val="Hyperlink"/>
          <w:spacing w:val="-2"/>
          <w:sz w:val="18"/>
        </w:rPr>
        <w:t>@fuerth.de</w:t>
      </w:r>
      <w:r w:rsidR="00D524F1">
        <w:rPr>
          <w:color w:val="006FC0"/>
          <w:sz w:val="18"/>
          <w:u w:val="single" w:color="000000"/>
        </w:rPr>
        <w:fldChar w:fldCharType="end"/>
      </w:r>
    </w:p>
    <w:p w:rsidR="001B79B3" w:rsidRDefault="0018771F">
      <w:pPr>
        <w:spacing w:before="142"/>
        <w:ind w:left="836"/>
        <w:rPr>
          <w:b/>
        </w:rPr>
      </w:pPr>
      <w:r>
        <w:rPr>
          <w:u w:val="single"/>
        </w:rPr>
        <w:t>i.V.</w:t>
      </w:r>
      <w:r>
        <w:rPr>
          <w:spacing w:val="-8"/>
          <w:u w:val="single"/>
        </w:rPr>
        <w:t xml:space="preserve"> </w:t>
      </w:r>
      <w:r>
        <w:rPr>
          <w:u w:val="single"/>
        </w:rPr>
        <w:t>Abteilungsleitung</w:t>
      </w:r>
      <w:r>
        <w:rPr>
          <w:spacing w:val="-7"/>
          <w:u w:val="single"/>
        </w:rPr>
        <w:t xml:space="preserve"> </w:t>
      </w:r>
      <w:r>
        <w:rPr>
          <w:u w:val="single"/>
        </w:rPr>
        <w:t>Schulbereich:</w:t>
      </w:r>
      <w:r>
        <w:rPr>
          <w:spacing w:val="14"/>
        </w:rPr>
        <w:t xml:space="preserve"> </w:t>
      </w:r>
      <w:r>
        <w:rPr>
          <w:b/>
        </w:rPr>
        <w:t>Sonja</w:t>
      </w:r>
      <w:r>
        <w:rPr>
          <w:b/>
          <w:spacing w:val="-9"/>
        </w:rPr>
        <w:t xml:space="preserve"> </w:t>
      </w:r>
      <w:r>
        <w:rPr>
          <w:b/>
          <w:spacing w:val="-2"/>
        </w:rPr>
        <w:t>Dollhopf</w:t>
      </w:r>
    </w:p>
    <w:p w:rsidR="001B79B3" w:rsidRDefault="0018771F">
      <w:pPr>
        <w:tabs>
          <w:tab w:val="left" w:pos="4376"/>
        </w:tabs>
        <w:spacing w:before="145"/>
        <w:ind w:left="1544"/>
        <w:rPr>
          <w:sz w:val="18"/>
        </w:rPr>
      </w:pPr>
      <w:r>
        <w:rPr>
          <w:sz w:val="18"/>
        </w:rPr>
        <w:t>Telefon:</w:t>
      </w:r>
      <w:r>
        <w:rPr>
          <w:spacing w:val="-4"/>
          <w:sz w:val="18"/>
        </w:rPr>
        <w:t xml:space="preserve"> </w:t>
      </w:r>
      <w:r>
        <w:rPr>
          <w:sz w:val="18"/>
        </w:rPr>
        <w:t>0911</w:t>
      </w:r>
      <w:r>
        <w:rPr>
          <w:spacing w:val="-3"/>
          <w:sz w:val="18"/>
        </w:rPr>
        <w:t xml:space="preserve"> </w:t>
      </w:r>
      <w:r>
        <w:rPr>
          <w:sz w:val="18"/>
        </w:rPr>
        <w:t>/</w:t>
      </w:r>
      <w:r>
        <w:rPr>
          <w:spacing w:val="-2"/>
          <w:sz w:val="18"/>
        </w:rPr>
        <w:t xml:space="preserve"> </w:t>
      </w:r>
      <w:r>
        <w:rPr>
          <w:sz w:val="18"/>
        </w:rPr>
        <w:t>974-</w:t>
      </w:r>
      <w:r>
        <w:rPr>
          <w:spacing w:val="-4"/>
          <w:sz w:val="18"/>
        </w:rPr>
        <w:t>1663</w:t>
      </w:r>
      <w:r>
        <w:rPr>
          <w:sz w:val="18"/>
        </w:rPr>
        <w:tab/>
        <w:t>E-Mail:</w:t>
      </w:r>
      <w:r>
        <w:rPr>
          <w:spacing w:val="-4"/>
          <w:sz w:val="18"/>
        </w:rPr>
        <w:t xml:space="preserve"> </w:t>
      </w:r>
      <w:hyperlink r:id="rId32">
        <w:r>
          <w:rPr>
            <w:color w:val="0462C1"/>
            <w:spacing w:val="-2"/>
            <w:sz w:val="18"/>
            <w:u w:val="single" w:color="0462C1"/>
          </w:rPr>
          <w:t>sonja.dollhopf@fuerth.de</w:t>
        </w:r>
      </w:hyperlink>
    </w:p>
    <w:p w:rsidR="001B79B3" w:rsidRDefault="0018771F">
      <w:pPr>
        <w:tabs>
          <w:tab w:val="left" w:pos="4376"/>
        </w:tabs>
        <w:spacing w:before="139"/>
        <w:ind w:left="836"/>
        <w:rPr>
          <w:b/>
        </w:rPr>
      </w:pPr>
      <w:r>
        <w:rPr>
          <w:spacing w:val="-2"/>
          <w:u w:val="single"/>
        </w:rPr>
        <w:t>Amtsleitung:</w:t>
      </w:r>
      <w:r>
        <w:tab/>
      </w:r>
      <w:r>
        <w:rPr>
          <w:b/>
        </w:rPr>
        <w:t>Tobias</w:t>
      </w:r>
      <w:r>
        <w:rPr>
          <w:b/>
          <w:spacing w:val="-8"/>
        </w:rPr>
        <w:t xml:space="preserve"> </w:t>
      </w:r>
      <w:r>
        <w:rPr>
          <w:b/>
          <w:spacing w:val="-2"/>
        </w:rPr>
        <w:t>Thiem</w:t>
      </w:r>
    </w:p>
    <w:p w:rsidR="001B79B3" w:rsidRDefault="0018771F">
      <w:pPr>
        <w:tabs>
          <w:tab w:val="left" w:pos="4376"/>
        </w:tabs>
        <w:spacing w:before="145"/>
        <w:ind w:left="1544"/>
        <w:rPr>
          <w:sz w:val="18"/>
        </w:rPr>
      </w:pPr>
      <w:r>
        <w:rPr>
          <w:sz w:val="18"/>
        </w:rPr>
        <w:t>Telefon:</w:t>
      </w:r>
      <w:r>
        <w:rPr>
          <w:spacing w:val="-4"/>
          <w:sz w:val="18"/>
        </w:rPr>
        <w:t xml:space="preserve"> </w:t>
      </w:r>
      <w:r>
        <w:rPr>
          <w:sz w:val="18"/>
        </w:rPr>
        <w:t>0911</w:t>
      </w:r>
      <w:r>
        <w:rPr>
          <w:spacing w:val="-3"/>
          <w:sz w:val="18"/>
        </w:rPr>
        <w:t xml:space="preserve"> </w:t>
      </w:r>
      <w:r>
        <w:rPr>
          <w:sz w:val="18"/>
        </w:rPr>
        <w:t>/</w:t>
      </w:r>
      <w:r>
        <w:rPr>
          <w:spacing w:val="-2"/>
          <w:sz w:val="18"/>
        </w:rPr>
        <w:t xml:space="preserve"> </w:t>
      </w:r>
      <w:r>
        <w:rPr>
          <w:sz w:val="18"/>
        </w:rPr>
        <w:t>974-</w:t>
      </w:r>
      <w:r>
        <w:rPr>
          <w:spacing w:val="-4"/>
          <w:sz w:val="18"/>
        </w:rPr>
        <w:t>1543</w:t>
      </w:r>
      <w:r>
        <w:rPr>
          <w:sz w:val="18"/>
        </w:rPr>
        <w:tab/>
        <w:t>E-Mail:</w:t>
      </w:r>
      <w:r>
        <w:rPr>
          <w:spacing w:val="-4"/>
          <w:sz w:val="18"/>
        </w:rPr>
        <w:t xml:space="preserve"> </w:t>
      </w:r>
      <w:hyperlink r:id="rId33">
        <w:r>
          <w:rPr>
            <w:color w:val="0462C1"/>
            <w:spacing w:val="-2"/>
            <w:sz w:val="18"/>
            <w:u w:val="single" w:color="0462C1"/>
          </w:rPr>
          <w:t>tobias.thiem@fuerth.de</w:t>
        </w:r>
      </w:hyperlink>
    </w:p>
    <w:p w:rsidR="001B79B3" w:rsidRDefault="001B79B3">
      <w:pPr>
        <w:pStyle w:val="Textkrper"/>
      </w:pPr>
    </w:p>
    <w:p w:rsidR="001B79B3" w:rsidRDefault="001B79B3">
      <w:pPr>
        <w:pStyle w:val="Textkrper"/>
        <w:spacing w:before="34"/>
      </w:pPr>
    </w:p>
    <w:p w:rsidR="001B79B3" w:rsidRDefault="0018771F">
      <w:pPr>
        <w:pStyle w:val="berschrift5"/>
        <w:spacing w:before="1"/>
      </w:pPr>
      <w:r>
        <w:t>Ansprechperson</w:t>
      </w:r>
      <w:r>
        <w:rPr>
          <w:spacing w:val="-9"/>
        </w:rPr>
        <w:t xml:space="preserve"> </w:t>
      </w:r>
      <w:r>
        <w:t>bei</w:t>
      </w:r>
      <w:r>
        <w:rPr>
          <w:spacing w:val="-4"/>
        </w:rPr>
        <w:t xml:space="preserve"> </w:t>
      </w:r>
      <w:r>
        <w:t>der</w:t>
      </w:r>
      <w:r>
        <w:rPr>
          <w:spacing w:val="-6"/>
        </w:rPr>
        <w:t xml:space="preserve"> </w:t>
      </w:r>
      <w:r>
        <w:t>Regierung</w:t>
      </w:r>
      <w:r>
        <w:rPr>
          <w:spacing w:val="-7"/>
        </w:rPr>
        <w:t xml:space="preserve"> </w:t>
      </w:r>
      <w:r>
        <w:t>von</w:t>
      </w:r>
      <w:r>
        <w:rPr>
          <w:spacing w:val="-9"/>
        </w:rPr>
        <w:t xml:space="preserve"> </w:t>
      </w:r>
      <w:r>
        <w:t>Mittelfranken</w:t>
      </w:r>
      <w:r>
        <w:rPr>
          <w:spacing w:val="-5"/>
        </w:rPr>
        <w:t xml:space="preserve"> </w:t>
      </w:r>
      <w:r>
        <w:rPr>
          <w:spacing w:val="-2"/>
        </w:rPr>
        <w:t>(Fachaufsicht):</w:t>
      </w:r>
    </w:p>
    <w:p w:rsidR="001B79B3" w:rsidRDefault="0018771F">
      <w:pPr>
        <w:spacing w:before="144"/>
        <w:ind w:left="1544"/>
        <w:rPr>
          <w:sz w:val="18"/>
        </w:rPr>
      </w:pPr>
      <w:r>
        <w:rPr>
          <w:sz w:val="18"/>
        </w:rPr>
        <w:t>Promenade</w:t>
      </w:r>
      <w:r>
        <w:rPr>
          <w:spacing w:val="-7"/>
          <w:sz w:val="18"/>
        </w:rPr>
        <w:t xml:space="preserve"> </w:t>
      </w:r>
      <w:r>
        <w:rPr>
          <w:sz w:val="18"/>
        </w:rPr>
        <w:t>27,</w:t>
      </w:r>
      <w:r>
        <w:rPr>
          <w:spacing w:val="-7"/>
          <w:sz w:val="18"/>
        </w:rPr>
        <w:t xml:space="preserve"> </w:t>
      </w:r>
      <w:r>
        <w:rPr>
          <w:sz w:val="18"/>
        </w:rPr>
        <w:t>91522</w:t>
      </w:r>
      <w:r>
        <w:rPr>
          <w:spacing w:val="-3"/>
          <w:sz w:val="18"/>
        </w:rPr>
        <w:t xml:space="preserve"> </w:t>
      </w:r>
      <w:r>
        <w:rPr>
          <w:sz w:val="18"/>
        </w:rPr>
        <w:t>Ansbach,</w:t>
      </w:r>
      <w:r>
        <w:rPr>
          <w:spacing w:val="-4"/>
          <w:sz w:val="18"/>
        </w:rPr>
        <w:t xml:space="preserve"> </w:t>
      </w:r>
      <w:hyperlink r:id="rId34">
        <w:r>
          <w:rPr>
            <w:sz w:val="18"/>
          </w:rPr>
          <w:t>www.regierung-</w:t>
        </w:r>
        <w:r>
          <w:rPr>
            <w:spacing w:val="-2"/>
            <w:sz w:val="18"/>
          </w:rPr>
          <w:t>mittelfranken.bayern.de</w:t>
        </w:r>
      </w:hyperlink>
    </w:p>
    <w:p w:rsidR="001B79B3" w:rsidRDefault="0018771F">
      <w:pPr>
        <w:pStyle w:val="Textkrper"/>
        <w:spacing w:before="142"/>
        <w:ind w:left="836"/>
      </w:pPr>
      <w:r>
        <w:t>Lucius</w:t>
      </w:r>
      <w:r>
        <w:rPr>
          <w:spacing w:val="-5"/>
        </w:rPr>
        <w:t xml:space="preserve"> </w:t>
      </w:r>
      <w:r>
        <w:rPr>
          <w:spacing w:val="-2"/>
        </w:rPr>
        <w:t>Maiwald</w:t>
      </w:r>
    </w:p>
    <w:p w:rsidR="001B79B3" w:rsidRDefault="0018771F">
      <w:pPr>
        <w:tabs>
          <w:tab w:val="left" w:pos="4376"/>
        </w:tabs>
        <w:spacing w:before="145"/>
        <w:ind w:left="1544"/>
        <w:rPr>
          <w:sz w:val="18"/>
        </w:rPr>
      </w:pPr>
      <w:r>
        <w:rPr>
          <w:sz w:val="18"/>
        </w:rPr>
        <w:t>Telefon:</w:t>
      </w:r>
      <w:r>
        <w:rPr>
          <w:spacing w:val="-3"/>
          <w:sz w:val="18"/>
        </w:rPr>
        <w:t xml:space="preserve"> </w:t>
      </w:r>
      <w:r>
        <w:rPr>
          <w:sz w:val="18"/>
        </w:rPr>
        <w:t>0981</w:t>
      </w:r>
      <w:r>
        <w:rPr>
          <w:spacing w:val="-3"/>
          <w:sz w:val="18"/>
        </w:rPr>
        <w:t xml:space="preserve"> </w:t>
      </w:r>
      <w:r>
        <w:rPr>
          <w:sz w:val="18"/>
        </w:rPr>
        <w:t>/</w:t>
      </w:r>
      <w:r>
        <w:rPr>
          <w:spacing w:val="-1"/>
          <w:sz w:val="18"/>
        </w:rPr>
        <w:t xml:space="preserve"> </w:t>
      </w:r>
      <w:r>
        <w:rPr>
          <w:sz w:val="18"/>
        </w:rPr>
        <w:t>53</w:t>
      </w:r>
      <w:r>
        <w:rPr>
          <w:spacing w:val="-2"/>
          <w:sz w:val="18"/>
        </w:rPr>
        <w:t xml:space="preserve"> </w:t>
      </w:r>
      <w:r>
        <w:rPr>
          <w:sz w:val="18"/>
        </w:rPr>
        <w:t>14</w:t>
      </w:r>
      <w:r>
        <w:rPr>
          <w:spacing w:val="-2"/>
          <w:sz w:val="18"/>
        </w:rPr>
        <w:t xml:space="preserve"> </w:t>
      </w:r>
      <w:r>
        <w:rPr>
          <w:spacing w:val="-5"/>
          <w:sz w:val="18"/>
        </w:rPr>
        <w:t>22</w:t>
      </w:r>
      <w:r>
        <w:rPr>
          <w:sz w:val="18"/>
        </w:rPr>
        <w:tab/>
        <w:t>E-Mail:</w:t>
      </w:r>
      <w:r>
        <w:rPr>
          <w:spacing w:val="-12"/>
          <w:sz w:val="18"/>
        </w:rPr>
        <w:t xml:space="preserve"> </w:t>
      </w:r>
      <w:hyperlink r:id="rId35">
        <w:r>
          <w:rPr>
            <w:color w:val="0462C1"/>
            <w:sz w:val="18"/>
            <w:u w:val="single" w:color="0462C1"/>
          </w:rPr>
          <w:t>lucius.maiwald@reg-</w:t>
        </w:r>
        <w:r>
          <w:rPr>
            <w:color w:val="0462C1"/>
            <w:spacing w:val="-2"/>
            <w:sz w:val="18"/>
            <w:u w:val="single" w:color="0462C1"/>
          </w:rPr>
          <w:t>mfr.bayern.de</w:t>
        </w:r>
      </w:hyperlink>
    </w:p>
    <w:p w:rsidR="001B79B3" w:rsidRDefault="001B79B3">
      <w:pPr>
        <w:rPr>
          <w:sz w:val="18"/>
        </w:rPr>
        <w:sectPr w:rsidR="001B79B3">
          <w:pgSz w:w="11900" w:h="16850"/>
          <w:pgMar w:top="960" w:right="440" w:bottom="920" w:left="580" w:header="753" w:footer="731" w:gutter="0"/>
          <w:cols w:space="720"/>
        </w:sectPr>
      </w:pPr>
    </w:p>
    <w:p w:rsidR="001B79B3" w:rsidRDefault="001B79B3">
      <w:pPr>
        <w:pStyle w:val="Textkrper"/>
        <w:spacing w:before="77"/>
        <w:rPr>
          <w:sz w:val="32"/>
        </w:rPr>
      </w:pPr>
    </w:p>
    <w:p w:rsidR="001B79B3" w:rsidRDefault="0018771F">
      <w:pPr>
        <w:pStyle w:val="berschrift1"/>
        <w:numPr>
          <w:ilvl w:val="0"/>
          <w:numId w:val="13"/>
        </w:numPr>
        <w:tabs>
          <w:tab w:val="left" w:pos="1190"/>
        </w:tabs>
        <w:ind w:left="1190" w:hanging="354"/>
      </w:pPr>
      <w:bookmarkStart w:id="51" w:name="_TOC_250000"/>
      <w:r>
        <w:rPr>
          <w:color w:val="00AF50"/>
        </w:rPr>
        <w:t>Materialien</w:t>
      </w:r>
      <w:r>
        <w:rPr>
          <w:color w:val="00AF50"/>
          <w:spacing w:val="-10"/>
        </w:rPr>
        <w:t xml:space="preserve"> </w:t>
      </w:r>
      <w:r>
        <w:rPr>
          <w:color w:val="00AF50"/>
        </w:rPr>
        <w:t>&amp;</w:t>
      </w:r>
      <w:r>
        <w:rPr>
          <w:color w:val="00AF50"/>
          <w:spacing w:val="-7"/>
        </w:rPr>
        <w:t xml:space="preserve"> </w:t>
      </w:r>
      <w:bookmarkEnd w:id="51"/>
      <w:r>
        <w:rPr>
          <w:color w:val="00AF50"/>
          <w:spacing w:val="-2"/>
        </w:rPr>
        <w:t>Vorlagen</w:t>
      </w:r>
    </w:p>
    <w:p w:rsidR="001B79B3" w:rsidRDefault="001B79B3">
      <w:pPr>
        <w:pStyle w:val="Textkrper"/>
        <w:spacing w:before="202"/>
        <w:rPr>
          <w:b/>
          <w:sz w:val="32"/>
        </w:rPr>
      </w:pPr>
    </w:p>
    <w:p w:rsidR="001B79B3" w:rsidRDefault="0018771F">
      <w:pPr>
        <w:pStyle w:val="Textkrper"/>
        <w:spacing w:before="1" w:line="264" w:lineRule="auto"/>
        <w:ind w:left="836" w:right="969"/>
        <w:jc w:val="both"/>
      </w:pPr>
      <w:r>
        <w:t>Aktuell arbeitet das</w:t>
      </w:r>
      <w:r>
        <w:rPr>
          <w:spacing w:val="-1"/>
        </w:rPr>
        <w:t xml:space="preserve"> </w:t>
      </w:r>
      <w:r>
        <w:t>Amt</w:t>
      </w:r>
      <w:r>
        <w:rPr>
          <w:spacing w:val="-1"/>
        </w:rPr>
        <w:t xml:space="preserve"> </w:t>
      </w:r>
      <w:r>
        <w:t>für Kindertagesbetreuung und</w:t>
      </w:r>
      <w:r>
        <w:rPr>
          <w:spacing w:val="-1"/>
        </w:rPr>
        <w:t xml:space="preserve"> </w:t>
      </w:r>
      <w:r>
        <w:t>Ganztagsschule im Zusammenwirken mit dem Amt</w:t>
      </w:r>
      <w:r>
        <w:rPr>
          <w:spacing w:val="-5"/>
        </w:rPr>
        <w:t xml:space="preserve"> </w:t>
      </w:r>
      <w:r>
        <w:t>für Kinder,</w:t>
      </w:r>
      <w:r>
        <w:rPr>
          <w:spacing w:val="-2"/>
        </w:rPr>
        <w:t xml:space="preserve"> </w:t>
      </w:r>
      <w:r>
        <w:t>Jugendliche</w:t>
      </w:r>
      <w:r>
        <w:rPr>
          <w:spacing w:val="-2"/>
        </w:rPr>
        <w:t xml:space="preserve"> </w:t>
      </w:r>
      <w:r>
        <w:t>und</w:t>
      </w:r>
      <w:r>
        <w:rPr>
          <w:spacing w:val="-4"/>
        </w:rPr>
        <w:t xml:space="preserve"> </w:t>
      </w:r>
      <w:r>
        <w:t>Familien</w:t>
      </w:r>
      <w:r>
        <w:rPr>
          <w:spacing w:val="-1"/>
        </w:rPr>
        <w:t xml:space="preserve"> </w:t>
      </w:r>
      <w:r>
        <w:t>(Jugendamt) noch</w:t>
      </w:r>
      <w:r>
        <w:rPr>
          <w:spacing w:val="-4"/>
        </w:rPr>
        <w:t xml:space="preserve"> </w:t>
      </w:r>
      <w:r>
        <w:t>in</w:t>
      </w:r>
      <w:r>
        <w:rPr>
          <w:spacing w:val="-2"/>
        </w:rPr>
        <w:t xml:space="preserve"> </w:t>
      </w:r>
      <w:r>
        <w:t>den</w:t>
      </w:r>
      <w:r>
        <w:rPr>
          <w:spacing w:val="-4"/>
        </w:rPr>
        <w:t xml:space="preserve"> </w:t>
      </w:r>
      <w:r>
        <w:t>finalen</w:t>
      </w:r>
      <w:r>
        <w:rPr>
          <w:spacing w:val="-2"/>
        </w:rPr>
        <w:t xml:space="preserve"> </w:t>
      </w:r>
      <w:r>
        <w:t>Zügen</w:t>
      </w:r>
      <w:r>
        <w:rPr>
          <w:spacing w:val="-2"/>
        </w:rPr>
        <w:t xml:space="preserve"> </w:t>
      </w:r>
      <w:r>
        <w:t>an einem „</w:t>
      </w:r>
      <w:r>
        <w:rPr>
          <w:b/>
        </w:rPr>
        <w:t xml:space="preserve">Handlungs- </w:t>
      </w:r>
      <w:r>
        <w:t xml:space="preserve">bzw. </w:t>
      </w:r>
      <w:r>
        <w:rPr>
          <w:b/>
        </w:rPr>
        <w:t>Notfallplan</w:t>
      </w:r>
      <w:r>
        <w:t>“ mit</w:t>
      </w:r>
    </w:p>
    <w:p w:rsidR="001B79B3" w:rsidRDefault="0018771F">
      <w:pPr>
        <w:pStyle w:val="Listenabsatz"/>
        <w:numPr>
          <w:ilvl w:val="0"/>
          <w:numId w:val="1"/>
        </w:numPr>
        <w:tabs>
          <w:tab w:val="left" w:pos="1555"/>
        </w:tabs>
        <w:spacing w:before="120"/>
        <w:ind w:left="1555" w:hanging="359"/>
        <w:jc w:val="both"/>
      </w:pPr>
      <w:r>
        <w:t>Festlegungen</w:t>
      </w:r>
      <w:r>
        <w:rPr>
          <w:spacing w:val="-15"/>
        </w:rPr>
        <w:t xml:space="preserve"> </w:t>
      </w:r>
      <w:r>
        <w:t>von</w:t>
      </w:r>
      <w:r>
        <w:rPr>
          <w:spacing w:val="-11"/>
        </w:rPr>
        <w:t xml:space="preserve"> </w:t>
      </w:r>
      <w:r>
        <w:t>verbindlichen</w:t>
      </w:r>
      <w:r>
        <w:rPr>
          <w:spacing w:val="-10"/>
        </w:rPr>
        <w:t xml:space="preserve"> </w:t>
      </w:r>
      <w:r>
        <w:t>Vorgehensweisen</w:t>
      </w:r>
      <w:r>
        <w:rPr>
          <w:spacing w:val="-10"/>
        </w:rPr>
        <w:t xml:space="preserve"> </w:t>
      </w:r>
      <w:r>
        <w:rPr>
          <w:spacing w:val="-2"/>
        </w:rPr>
        <w:t>sowie</w:t>
      </w:r>
    </w:p>
    <w:p w:rsidR="001B79B3" w:rsidRDefault="0018771F">
      <w:pPr>
        <w:pStyle w:val="Listenabsatz"/>
        <w:numPr>
          <w:ilvl w:val="0"/>
          <w:numId w:val="1"/>
        </w:numPr>
        <w:tabs>
          <w:tab w:val="left" w:pos="1555"/>
        </w:tabs>
        <w:spacing w:before="23"/>
        <w:ind w:left="1555" w:hanging="359"/>
        <w:jc w:val="both"/>
      </w:pPr>
      <w:r>
        <w:rPr>
          <w:spacing w:val="-2"/>
        </w:rPr>
        <w:t>klaren</w:t>
      </w:r>
      <w:r>
        <w:rPr>
          <w:spacing w:val="-5"/>
        </w:rPr>
        <w:t xml:space="preserve"> </w:t>
      </w:r>
      <w:r>
        <w:rPr>
          <w:spacing w:val="-2"/>
        </w:rPr>
        <w:t>Handlungsschritten</w:t>
      </w:r>
    </w:p>
    <w:p w:rsidR="001B79B3" w:rsidRDefault="0018771F">
      <w:pPr>
        <w:pStyle w:val="Textkrper"/>
        <w:spacing w:before="144"/>
        <w:ind w:left="836"/>
        <w:jc w:val="both"/>
      </w:pPr>
      <w:r>
        <w:t>zum</w:t>
      </w:r>
      <w:r>
        <w:rPr>
          <w:spacing w:val="-5"/>
        </w:rPr>
        <w:t xml:space="preserve"> </w:t>
      </w:r>
      <w:r>
        <w:t>Vorgehen</w:t>
      </w:r>
      <w:r>
        <w:rPr>
          <w:spacing w:val="-5"/>
        </w:rPr>
        <w:t xml:space="preserve"> </w:t>
      </w:r>
      <w:r>
        <w:t>bei</w:t>
      </w:r>
      <w:r>
        <w:rPr>
          <w:spacing w:val="-6"/>
        </w:rPr>
        <w:t xml:space="preserve"> </w:t>
      </w:r>
      <w:r>
        <w:t>Verdachtsfällen.</w:t>
      </w:r>
      <w:r>
        <w:rPr>
          <w:spacing w:val="-4"/>
        </w:rPr>
        <w:t xml:space="preserve"> </w:t>
      </w:r>
      <w:r>
        <w:t>Es</w:t>
      </w:r>
      <w:r>
        <w:rPr>
          <w:spacing w:val="-7"/>
        </w:rPr>
        <w:t xml:space="preserve"> </w:t>
      </w:r>
      <w:r>
        <w:t>geht</w:t>
      </w:r>
      <w:r>
        <w:rPr>
          <w:spacing w:val="-4"/>
        </w:rPr>
        <w:t xml:space="preserve"> </w:t>
      </w:r>
      <w:r>
        <w:t>hier</w:t>
      </w:r>
      <w:r>
        <w:rPr>
          <w:spacing w:val="-3"/>
        </w:rPr>
        <w:t xml:space="preserve"> </w:t>
      </w:r>
      <w:r>
        <w:t>darum,</w:t>
      </w:r>
      <w:r>
        <w:rPr>
          <w:spacing w:val="-4"/>
        </w:rPr>
        <w:t xml:space="preserve"> </w:t>
      </w:r>
      <w:r>
        <w:t>zu</w:t>
      </w:r>
      <w:r>
        <w:rPr>
          <w:spacing w:val="-5"/>
        </w:rPr>
        <w:t xml:space="preserve"> </w:t>
      </w:r>
      <w:r>
        <w:t>informieren</w:t>
      </w:r>
      <w:r>
        <w:rPr>
          <w:spacing w:val="-6"/>
        </w:rPr>
        <w:t xml:space="preserve"> </w:t>
      </w:r>
      <w:r>
        <w:rPr>
          <w:spacing w:val="-4"/>
        </w:rPr>
        <w:t>über</w:t>
      </w:r>
    </w:p>
    <w:p w:rsidR="001B79B3" w:rsidRDefault="0018771F">
      <w:pPr>
        <w:pStyle w:val="Listenabsatz"/>
        <w:numPr>
          <w:ilvl w:val="0"/>
          <w:numId w:val="1"/>
        </w:numPr>
        <w:tabs>
          <w:tab w:val="left" w:pos="1556"/>
        </w:tabs>
        <w:spacing w:before="145"/>
      </w:pPr>
      <w:r>
        <w:t>die</w:t>
      </w:r>
      <w:r>
        <w:rPr>
          <w:spacing w:val="-3"/>
        </w:rPr>
        <w:t xml:space="preserve"> </w:t>
      </w:r>
      <w:r>
        <w:rPr>
          <w:spacing w:val="-2"/>
        </w:rPr>
        <w:t>Sofortmaßnahmen,</w:t>
      </w:r>
    </w:p>
    <w:p w:rsidR="001B79B3" w:rsidRDefault="0018771F">
      <w:pPr>
        <w:pStyle w:val="Listenabsatz"/>
        <w:numPr>
          <w:ilvl w:val="0"/>
          <w:numId w:val="1"/>
        </w:numPr>
        <w:tabs>
          <w:tab w:val="left" w:pos="1556"/>
        </w:tabs>
        <w:spacing w:before="23"/>
      </w:pPr>
      <w:r>
        <w:t>die</w:t>
      </w:r>
      <w:r>
        <w:rPr>
          <w:spacing w:val="-9"/>
        </w:rPr>
        <w:t xml:space="preserve"> </w:t>
      </w:r>
      <w:r>
        <w:t>etwaig</w:t>
      </w:r>
      <w:r>
        <w:rPr>
          <w:spacing w:val="-5"/>
        </w:rPr>
        <w:t xml:space="preserve"> </w:t>
      </w:r>
      <w:r>
        <w:t>notwendige</w:t>
      </w:r>
      <w:r>
        <w:rPr>
          <w:spacing w:val="-8"/>
        </w:rPr>
        <w:t xml:space="preserve"> </w:t>
      </w:r>
      <w:r>
        <w:t>Einschaltung</w:t>
      </w:r>
      <w:r>
        <w:rPr>
          <w:spacing w:val="-5"/>
        </w:rPr>
        <w:t xml:space="preserve"> </w:t>
      </w:r>
      <w:r>
        <w:t>von</w:t>
      </w:r>
      <w:r>
        <w:rPr>
          <w:spacing w:val="-8"/>
        </w:rPr>
        <w:t xml:space="preserve"> </w:t>
      </w:r>
      <w:r>
        <w:rPr>
          <w:spacing w:val="-2"/>
        </w:rPr>
        <w:t>Dritten</w:t>
      </w:r>
    </w:p>
    <w:p w:rsidR="001B79B3" w:rsidRDefault="0018771F">
      <w:pPr>
        <w:pStyle w:val="Listenabsatz"/>
        <w:numPr>
          <w:ilvl w:val="0"/>
          <w:numId w:val="1"/>
        </w:numPr>
        <w:tabs>
          <w:tab w:val="left" w:pos="1556"/>
        </w:tabs>
        <w:spacing w:before="23"/>
      </w:pPr>
      <w:r>
        <w:t>die</w:t>
      </w:r>
      <w:r>
        <w:rPr>
          <w:spacing w:val="-7"/>
        </w:rPr>
        <w:t xml:space="preserve"> </w:t>
      </w:r>
      <w:r>
        <w:t>erforderliche</w:t>
      </w:r>
      <w:r>
        <w:rPr>
          <w:spacing w:val="-4"/>
        </w:rPr>
        <w:t xml:space="preserve"> </w:t>
      </w:r>
      <w:r>
        <w:rPr>
          <w:spacing w:val="-2"/>
        </w:rPr>
        <w:t>Dokumentation</w:t>
      </w:r>
    </w:p>
    <w:p w:rsidR="001B79B3" w:rsidRDefault="0018771F">
      <w:pPr>
        <w:pStyle w:val="Listenabsatz"/>
        <w:numPr>
          <w:ilvl w:val="0"/>
          <w:numId w:val="1"/>
        </w:numPr>
        <w:tabs>
          <w:tab w:val="left" w:pos="1556"/>
        </w:tabs>
        <w:spacing w:before="26"/>
      </w:pPr>
      <w:r>
        <w:t>und</w:t>
      </w:r>
      <w:r>
        <w:rPr>
          <w:spacing w:val="-4"/>
        </w:rPr>
        <w:t xml:space="preserve"> </w:t>
      </w:r>
      <w:r>
        <w:t>die</w:t>
      </w:r>
      <w:r>
        <w:rPr>
          <w:spacing w:val="-3"/>
        </w:rPr>
        <w:t xml:space="preserve"> </w:t>
      </w:r>
      <w:r>
        <w:t>Vorgaben</w:t>
      </w:r>
      <w:r>
        <w:rPr>
          <w:spacing w:val="-4"/>
        </w:rPr>
        <w:t xml:space="preserve"> </w:t>
      </w:r>
      <w:r>
        <w:t>des</w:t>
      </w:r>
      <w:r>
        <w:rPr>
          <w:spacing w:val="-2"/>
        </w:rPr>
        <w:t xml:space="preserve"> Datenschutzes.</w:t>
      </w:r>
    </w:p>
    <w:p w:rsidR="001B79B3" w:rsidRDefault="0018771F">
      <w:pPr>
        <w:pStyle w:val="Textkrper"/>
        <w:spacing w:before="144" w:line="264" w:lineRule="auto"/>
        <w:ind w:left="836" w:right="974"/>
        <w:jc w:val="both"/>
      </w:pPr>
      <w:r>
        <w:t>Diese</w:t>
      </w:r>
      <w:r>
        <w:rPr>
          <w:spacing w:val="-7"/>
        </w:rPr>
        <w:t xml:space="preserve"> </w:t>
      </w:r>
      <w:r>
        <w:t>Dokumente</w:t>
      </w:r>
      <w:r>
        <w:rPr>
          <w:spacing w:val="-6"/>
        </w:rPr>
        <w:t xml:space="preserve"> </w:t>
      </w:r>
      <w:r>
        <w:t>werden</w:t>
      </w:r>
      <w:r>
        <w:rPr>
          <w:spacing w:val="-6"/>
        </w:rPr>
        <w:t xml:space="preserve"> </w:t>
      </w:r>
      <w:r>
        <w:t>2023</w:t>
      </w:r>
      <w:r>
        <w:rPr>
          <w:spacing w:val="-9"/>
        </w:rPr>
        <w:t xml:space="preserve"> </w:t>
      </w:r>
      <w:r>
        <w:t>dem</w:t>
      </w:r>
      <w:r>
        <w:rPr>
          <w:spacing w:val="-8"/>
        </w:rPr>
        <w:t xml:space="preserve"> </w:t>
      </w:r>
      <w:r>
        <w:t>Schutzkonzept</w:t>
      </w:r>
      <w:r>
        <w:rPr>
          <w:spacing w:val="-5"/>
        </w:rPr>
        <w:t xml:space="preserve"> </w:t>
      </w:r>
      <w:r>
        <w:t>als</w:t>
      </w:r>
      <w:r>
        <w:rPr>
          <w:spacing w:val="-9"/>
        </w:rPr>
        <w:t xml:space="preserve"> </w:t>
      </w:r>
      <w:r>
        <w:t>Anhang</w:t>
      </w:r>
      <w:r>
        <w:rPr>
          <w:spacing w:val="-7"/>
        </w:rPr>
        <w:t xml:space="preserve"> </w:t>
      </w:r>
      <w:r>
        <w:t>beigefügt,</w:t>
      </w:r>
      <w:r>
        <w:rPr>
          <w:spacing w:val="-4"/>
        </w:rPr>
        <w:t xml:space="preserve"> </w:t>
      </w:r>
      <w:r>
        <w:t>um</w:t>
      </w:r>
      <w:r>
        <w:rPr>
          <w:spacing w:val="-8"/>
        </w:rPr>
        <w:t xml:space="preserve"> </w:t>
      </w:r>
      <w:r>
        <w:t>transparent</w:t>
      </w:r>
      <w:r>
        <w:rPr>
          <w:spacing w:val="-8"/>
        </w:rPr>
        <w:t xml:space="preserve"> </w:t>
      </w:r>
      <w:r>
        <w:t>zu machen, wie sich das Vorgehen gestaltet.</w:t>
      </w:r>
    </w:p>
    <w:sectPr w:rsidR="001B79B3">
      <w:pgSz w:w="11900" w:h="16850"/>
      <w:pgMar w:top="960" w:right="440" w:bottom="920" w:left="580" w:header="753"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D0F" w:rsidRDefault="00E10D0F">
      <w:r>
        <w:separator/>
      </w:r>
    </w:p>
  </w:endnote>
  <w:endnote w:type="continuationSeparator" w:id="0">
    <w:p w:rsidR="00E10D0F" w:rsidRDefault="00E1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Caladea">
    <w:altName w:val="Cambria"/>
    <w:charset w:val="00"/>
    <w:family w:val="roman"/>
    <w:pitch w:val="variable"/>
  </w:font>
  <w:font w:name="Cambria,Bold">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D3C" w:rsidRDefault="00ED4D3C">
    <w:pPr>
      <w:pStyle w:val="Textkrper"/>
      <w:spacing w:line="14" w:lineRule="auto"/>
      <w:rPr>
        <w:sz w:val="20"/>
      </w:rPr>
    </w:pPr>
    <w:r>
      <w:rPr>
        <w:noProof/>
      </w:rPr>
      <mc:AlternateContent>
        <mc:Choice Requires="wps">
          <w:drawing>
            <wp:anchor distT="0" distB="0" distL="0" distR="0" simplePos="0" relativeHeight="487128064" behindDoc="1" locked="0" layoutInCell="1" allowOverlap="1">
              <wp:simplePos x="0" y="0"/>
              <wp:positionH relativeFrom="page">
                <wp:posOffset>3668903</wp:posOffset>
              </wp:positionH>
              <wp:positionV relativeFrom="page">
                <wp:posOffset>10089895</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ED4D3C" w:rsidRDefault="00ED4D3C">
                          <w:pPr>
                            <w:pStyle w:val="Textkrper"/>
                            <w:spacing w:line="245" w:lineRule="exact"/>
                            <w:ind w:left="60"/>
                            <w:rPr>
                              <w:rFonts w:ascii="Carlito"/>
                            </w:rPr>
                          </w:pPr>
                          <w:r>
                            <w:rPr>
                              <w:rFonts w:ascii="Carlito"/>
                              <w:color w:val="808080"/>
                              <w:spacing w:val="-5"/>
                            </w:rPr>
                            <w:fldChar w:fldCharType="begin"/>
                          </w:r>
                          <w:r>
                            <w:rPr>
                              <w:rFonts w:ascii="Carlito"/>
                              <w:color w:val="808080"/>
                              <w:spacing w:val="-5"/>
                            </w:rPr>
                            <w:instrText xml:space="preserve"> PAGE </w:instrText>
                          </w:r>
                          <w:r>
                            <w:rPr>
                              <w:rFonts w:ascii="Carlito"/>
                              <w:color w:val="808080"/>
                              <w:spacing w:val="-5"/>
                            </w:rPr>
                            <w:fldChar w:fldCharType="separate"/>
                          </w:r>
                          <w:r>
                            <w:rPr>
                              <w:rFonts w:ascii="Carlito"/>
                              <w:color w:val="808080"/>
                              <w:spacing w:val="-5"/>
                            </w:rPr>
                            <w:t>10</w:t>
                          </w:r>
                          <w:r>
                            <w:rPr>
                              <w:rFonts w:ascii="Carlito"/>
                              <w:color w:val="80808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288.9pt;margin-top:794.5pt;width:18.3pt;height:13.05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" filled="f" stroked="f">
              <v:textbox inset="0,0,0,0">
                <w:txbxContent>
                  <w:p w:rsidR="00ED4D3C" w:rsidRDefault="00ED4D3C">
                    <w:pPr>
                      <w:pStyle w:val="Textkrper"/>
                      <w:spacing w:line="245" w:lineRule="exact"/>
                      <w:ind w:left="60"/>
                      <w:rPr>
                        <w:rFonts w:ascii="Carlito"/>
                      </w:rPr>
                    </w:pPr>
                    <w:r>
                      <w:rPr>
                        <w:rFonts w:ascii="Carlito"/>
                        <w:color w:val="808080"/>
                        <w:spacing w:val="-5"/>
                      </w:rPr>
                      <w:fldChar w:fldCharType="begin"/>
                    </w:r>
                    <w:r>
                      <w:rPr>
                        <w:rFonts w:ascii="Carlito"/>
                        <w:color w:val="808080"/>
                        <w:spacing w:val="-5"/>
                      </w:rPr>
                      <w:instrText xml:space="preserve"> PAGE </w:instrText>
                    </w:r>
                    <w:r>
                      <w:rPr>
                        <w:rFonts w:ascii="Carlito"/>
                        <w:color w:val="808080"/>
                        <w:spacing w:val="-5"/>
                      </w:rPr>
                      <w:fldChar w:fldCharType="separate"/>
                    </w:r>
                    <w:r>
                      <w:rPr>
                        <w:rFonts w:ascii="Carlito"/>
                        <w:color w:val="808080"/>
                        <w:spacing w:val="-5"/>
                      </w:rPr>
                      <w:t>10</w:t>
                    </w:r>
                    <w:r>
                      <w:rPr>
                        <w:rFonts w:ascii="Carlito"/>
                        <w:color w:val="80808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D0F" w:rsidRDefault="00E10D0F">
      <w:r>
        <w:separator/>
      </w:r>
    </w:p>
  </w:footnote>
  <w:footnote w:type="continuationSeparator" w:id="0">
    <w:p w:rsidR="00E10D0F" w:rsidRDefault="00E1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D3C" w:rsidRDefault="00ED4D3C">
    <w:pPr>
      <w:pStyle w:val="Textkrper"/>
      <w:spacing w:line="14" w:lineRule="auto"/>
      <w:rPr>
        <w:sz w:val="20"/>
      </w:rPr>
    </w:pPr>
    <w:r>
      <w:rPr>
        <w:noProof/>
      </w:rPr>
      <mc:AlternateContent>
        <mc:Choice Requires="wps">
          <w:drawing>
            <wp:anchor distT="0" distB="0" distL="0" distR="0" simplePos="0" relativeHeight="487127552" behindDoc="1" locked="0" layoutInCell="1" allowOverlap="1">
              <wp:simplePos x="0" y="0"/>
              <wp:positionH relativeFrom="page">
                <wp:posOffset>2350135</wp:posOffset>
              </wp:positionH>
              <wp:positionV relativeFrom="page">
                <wp:posOffset>465201</wp:posOffset>
              </wp:positionV>
              <wp:extent cx="285559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165735"/>
                      </a:xfrm>
                      <a:prstGeom prst="rect">
                        <a:avLst/>
                      </a:prstGeom>
                    </wps:spPr>
                    <wps:txbx>
                      <w:txbxContent>
                        <w:p w:rsidR="00ED4D3C" w:rsidRDefault="00ED4D3C">
                          <w:pPr>
                            <w:spacing w:line="233" w:lineRule="exact"/>
                            <w:ind w:left="20"/>
                            <w:rPr>
                              <w:rFonts w:ascii="Trebuchet MS" w:hAnsi="Trebuchet MS"/>
                              <w:color w:val="808080"/>
                              <w:spacing w:val="2"/>
                              <w:w w:val="90"/>
                            </w:rPr>
                          </w:pPr>
                          <w:r>
                            <w:rPr>
                              <w:rFonts w:ascii="Trebuchet MS" w:hAnsi="Trebuchet MS"/>
                              <w:b/>
                              <w:color w:val="808080"/>
                              <w:spacing w:val="2"/>
                              <w:w w:val="90"/>
                            </w:rPr>
                            <w:t>Schutzkonzept</w:t>
                          </w:r>
                          <w:r>
                            <w:rPr>
                              <w:rFonts w:ascii="Trebuchet MS" w:hAnsi="Trebuchet MS"/>
                              <w:b/>
                              <w:color w:val="808080"/>
                            </w:rPr>
                            <w:t xml:space="preserve"> </w:t>
                          </w:r>
                          <w:r>
                            <w:rPr>
                              <w:color w:val="808080"/>
                              <w:spacing w:val="2"/>
                              <w:w w:val="90"/>
                            </w:rPr>
                            <w:t>Kindergarten</w:t>
                          </w:r>
                          <w:r>
                            <w:rPr>
                              <w:color w:val="808080"/>
                              <w:spacing w:val="14"/>
                            </w:rPr>
                            <w:t xml:space="preserve"> </w:t>
                          </w:r>
                          <w:r>
                            <w:rPr>
                              <w:rFonts w:ascii="Trebuchet MS" w:hAnsi="Trebuchet MS"/>
                              <w:b/>
                              <w:color w:val="808080"/>
                              <w:spacing w:val="2"/>
                              <w:w w:val="90"/>
                            </w:rPr>
                            <w:t xml:space="preserve">Regenbogen </w:t>
                          </w:r>
                        </w:p>
                        <w:p w:rsidR="00ED4D3C" w:rsidRDefault="00ED4D3C">
                          <w:pPr>
                            <w:spacing w:line="233" w:lineRule="exact"/>
                            <w:ind w:left="20"/>
                            <w:rPr>
                              <w:rFonts w:ascii="Trebuchet MS" w:hAnsi="Trebuchet MS"/>
                              <w:b/>
                              <w:color w:val="808080"/>
                              <w:spacing w:val="2"/>
                              <w:w w:val="90"/>
                            </w:rPr>
                          </w:pPr>
                        </w:p>
                        <w:p w:rsidR="00ED4D3C" w:rsidRDefault="00ED4D3C">
                          <w:pPr>
                            <w:spacing w:line="233" w:lineRule="exact"/>
                            <w:ind w:left="20"/>
                          </w:pPr>
                          <w:r>
                            <w:rPr>
                              <w:color w:val="808080"/>
                              <w:spacing w:val="2"/>
                              <w:w w:val="90"/>
                            </w:rPr>
                            <w:t>,</w:t>
                          </w:r>
                          <w:r>
                            <w:rPr>
                              <w:color w:val="808080"/>
                              <w:spacing w:val="4"/>
                            </w:rPr>
                            <w:t xml:space="preserve"> </w:t>
                          </w:r>
                          <w:r>
                            <w:rPr>
                              <w:color w:val="808080"/>
                              <w:spacing w:val="-2"/>
                              <w:w w:val="90"/>
                            </w:rPr>
                            <w:t>Fürth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85.05pt;margin-top:36.65pt;width:224.85pt;height:13.05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" filled="f" stroked="f">
              <v:textbox inset="0,0,0,0">
                <w:txbxContent>
                  <w:p w:rsidR="00ED4D3C" w:rsidRDefault="00ED4D3C">
                    <w:pPr>
                      <w:spacing w:line="233" w:lineRule="exact"/>
                      <w:ind w:left="20"/>
                      <w:rPr>
                        <w:rFonts w:ascii="Trebuchet MS" w:hAnsi="Trebuchet MS"/>
                        <w:color w:val="808080"/>
                        <w:spacing w:val="2"/>
                        <w:w w:val="90"/>
                      </w:rPr>
                    </w:pPr>
                    <w:r>
                      <w:rPr>
                        <w:rFonts w:ascii="Trebuchet MS" w:hAnsi="Trebuchet MS"/>
                        <w:b/>
                        <w:color w:val="808080"/>
                        <w:spacing w:val="2"/>
                        <w:w w:val="90"/>
                      </w:rPr>
                      <w:t>Schutzkonzept</w:t>
                    </w:r>
                    <w:r>
                      <w:rPr>
                        <w:rFonts w:ascii="Trebuchet MS" w:hAnsi="Trebuchet MS"/>
                        <w:b/>
                        <w:color w:val="808080"/>
                      </w:rPr>
                      <w:t xml:space="preserve"> </w:t>
                    </w:r>
                    <w:r>
                      <w:rPr>
                        <w:color w:val="808080"/>
                        <w:spacing w:val="2"/>
                        <w:w w:val="90"/>
                      </w:rPr>
                      <w:t>Kindergarten</w:t>
                    </w:r>
                    <w:r>
                      <w:rPr>
                        <w:color w:val="808080"/>
                        <w:spacing w:val="14"/>
                      </w:rPr>
                      <w:t xml:space="preserve"> </w:t>
                    </w:r>
                    <w:r>
                      <w:rPr>
                        <w:rFonts w:ascii="Trebuchet MS" w:hAnsi="Trebuchet MS"/>
                        <w:b/>
                        <w:color w:val="808080"/>
                        <w:spacing w:val="2"/>
                        <w:w w:val="90"/>
                      </w:rPr>
                      <w:t xml:space="preserve">Regenbogen </w:t>
                    </w:r>
                  </w:p>
                  <w:p w:rsidR="00ED4D3C" w:rsidRDefault="00ED4D3C">
                    <w:pPr>
                      <w:spacing w:line="233" w:lineRule="exact"/>
                      <w:ind w:left="20"/>
                      <w:rPr>
                        <w:rFonts w:ascii="Trebuchet MS" w:hAnsi="Trebuchet MS"/>
                        <w:b/>
                        <w:color w:val="808080"/>
                        <w:spacing w:val="2"/>
                        <w:w w:val="90"/>
                      </w:rPr>
                    </w:pPr>
                  </w:p>
                  <w:p w:rsidR="00ED4D3C" w:rsidRDefault="00ED4D3C">
                    <w:pPr>
                      <w:spacing w:line="233" w:lineRule="exact"/>
                      <w:ind w:left="20"/>
                    </w:pPr>
                    <w:r>
                      <w:rPr>
                        <w:color w:val="808080"/>
                        <w:spacing w:val="2"/>
                        <w:w w:val="90"/>
                      </w:rPr>
                      <w:t>,</w:t>
                    </w:r>
                    <w:r>
                      <w:rPr>
                        <w:color w:val="808080"/>
                        <w:spacing w:val="4"/>
                      </w:rPr>
                      <w:t xml:space="preserve"> </w:t>
                    </w:r>
                    <w:r>
                      <w:rPr>
                        <w:color w:val="808080"/>
                        <w:spacing w:val="-2"/>
                        <w:w w:val="90"/>
                      </w:rPr>
                      <w:t>Fürth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825"/>
    <w:multiLevelType w:val="hybridMultilevel"/>
    <w:tmpl w:val="9920099A"/>
    <w:lvl w:ilvl="0" w:tplc="CE4A9392">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DFCC3296">
      <w:numFmt w:val="bullet"/>
      <w:lvlText w:val="•"/>
      <w:lvlJc w:val="left"/>
      <w:pPr>
        <w:ind w:left="2491" w:hanging="360"/>
      </w:pPr>
      <w:rPr>
        <w:rFonts w:hint="default"/>
        <w:lang w:val="de-DE" w:eastAsia="en-US" w:bidi="ar-SA"/>
      </w:rPr>
    </w:lvl>
    <w:lvl w:ilvl="2" w:tplc="EB88855A">
      <w:numFmt w:val="bullet"/>
      <w:lvlText w:val="•"/>
      <w:lvlJc w:val="left"/>
      <w:pPr>
        <w:ind w:left="3423" w:hanging="360"/>
      </w:pPr>
      <w:rPr>
        <w:rFonts w:hint="default"/>
        <w:lang w:val="de-DE" w:eastAsia="en-US" w:bidi="ar-SA"/>
      </w:rPr>
    </w:lvl>
    <w:lvl w:ilvl="3" w:tplc="4C0852E0">
      <w:numFmt w:val="bullet"/>
      <w:lvlText w:val="•"/>
      <w:lvlJc w:val="left"/>
      <w:pPr>
        <w:ind w:left="4355" w:hanging="360"/>
      </w:pPr>
      <w:rPr>
        <w:rFonts w:hint="default"/>
        <w:lang w:val="de-DE" w:eastAsia="en-US" w:bidi="ar-SA"/>
      </w:rPr>
    </w:lvl>
    <w:lvl w:ilvl="4" w:tplc="F5DA2DD2">
      <w:numFmt w:val="bullet"/>
      <w:lvlText w:val="•"/>
      <w:lvlJc w:val="left"/>
      <w:pPr>
        <w:ind w:left="5287" w:hanging="360"/>
      </w:pPr>
      <w:rPr>
        <w:rFonts w:hint="default"/>
        <w:lang w:val="de-DE" w:eastAsia="en-US" w:bidi="ar-SA"/>
      </w:rPr>
    </w:lvl>
    <w:lvl w:ilvl="5" w:tplc="59F0C9F2">
      <w:numFmt w:val="bullet"/>
      <w:lvlText w:val="•"/>
      <w:lvlJc w:val="left"/>
      <w:pPr>
        <w:ind w:left="6219" w:hanging="360"/>
      </w:pPr>
      <w:rPr>
        <w:rFonts w:hint="default"/>
        <w:lang w:val="de-DE" w:eastAsia="en-US" w:bidi="ar-SA"/>
      </w:rPr>
    </w:lvl>
    <w:lvl w:ilvl="6" w:tplc="FC6411EE">
      <w:numFmt w:val="bullet"/>
      <w:lvlText w:val="•"/>
      <w:lvlJc w:val="left"/>
      <w:pPr>
        <w:ind w:left="7151" w:hanging="360"/>
      </w:pPr>
      <w:rPr>
        <w:rFonts w:hint="default"/>
        <w:lang w:val="de-DE" w:eastAsia="en-US" w:bidi="ar-SA"/>
      </w:rPr>
    </w:lvl>
    <w:lvl w:ilvl="7" w:tplc="1DCC85BC">
      <w:numFmt w:val="bullet"/>
      <w:lvlText w:val="•"/>
      <w:lvlJc w:val="left"/>
      <w:pPr>
        <w:ind w:left="8083" w:hanging="360"/>
      </w:pPr>
      <w:rPr>
        <w:rFonts w:hint="default"/>
        <w:lang w:val="de-DE" w:eastAsia="en-US" w:bidi="ar-SA"/>
      </w:rPr>
    </w:lvl>
    <w:lvl w:ilvl="8" w:tplc="F1C46C96">
      <w:numFmt w:val="bullet"/>
      <w:lvlText w:val="•"/>
      <w:lvlJc w:val="left"/>
      <w:pPr>
        <w:ind w:left="9015" w:hanging="360"/>
      </w:pPr>
      <w:rPr>
        <w:rFonts w:hint="default"/>
        <w:lang w:val="de-DE" w:eastAsia="en-US" w:bidi="ar-SA"/>
      </w:rPr>
    </w:lvl>
  </w:abstractNum>
  <w:abstractNum w:abstractNumId="1" w15:restartNumberingAfterBreak="0">
    <w:nsid w:val="128F2DBB"/>
    <w:multiLevelType w:val="multilevel"/>
    <w:tmpl w:val="D0F2942A"/>
    <w:lvl w:ilvl="0">
      <w:start w:val="1"/>
      <w:numFmt w:val="decimal"/>
      <w:lvlText w:val="%1."/>
      <w:lvlJc w:val="left"/>
      <w:pPr>
        <w:ind w:left="1191" w:hanging="356"/>
        <w:jc w:val="left"/>
      </w:pPr>
      <w:rPr>
        <w:rFonts w:ascii="Arial" w:eastAsia="Arial" w:hAnsi="Arial" w:cs="Arial" w:hint="default"/>
        <w:b/>
        <w:bCs/>
        <w:i w:val="0"/>
        <w:iCs w:val="0"/>
        <w:color w:val="00AF50"/>
        <w:spacing w:val="0"/>
        <w:w w:val="99"/>
        <w:sz w:val="32"/>
        <w:szCs w:val="32"/>
        <w:lang w:val="de-DE" w:eastAsia="en-US" w:bidi="ar-SA"/>
      </w:rPr>
    </w:lvl>
    <w:lvl w:ilvl="1">
      <w:start w:val="1"/>
      <w:numFmt w:val="decimal"/>
      <w:lvlText w:val="%1.%2"/>
      <w:lvlJc w:val="left"/>
      <w:pPr>
        <w:ind w:left="1306" w:hanging="471"/>
        <w:jc w:val="left"/>
      </w:pPr>
      <w:rPr>
        <w:rFonts w:ascii="Arial" w:eastAsia="Arial" w:hAnsi="Arial" w:cs="Arial" w:hint="default"/>
        <w:b/>
        <w:bCs/>
        <w:i w:val="0"/>
        <w:iCs w:val="0"/>
        <w:color w:val="00AF50"/>
        <w:spacing w:val="0"/>
        <w:w w:val="100"/>
        <w:sz w:val="28"/>
        <w:szCs w:val="28"/>
        <w:lang w:val="de-DE" w:eastAsia="en-US" w:bidi="ar-SA"/>
      </w:rPr>
    </w:lvl>
    <w:lvl w:ilvl="2">
      <w:start w:val="1"/>
      <w:numFmt w:val="decimal"/>
      <w:lvlText w:val="%1.%2.%3"/>
      <w:lvlJc w:val="left"/>
      <w:pPr>
        <w:ind w:left="1484" w:hanging="648"/>
        <w:jc w:val="left"/>
      </w:pPr>
      <w:rPr>
        <w:rFonts w:hint="default"/>
        <w:spacing w:val="-1"/>
        <w:w w:val="99"/>
        <w:lang w:val="de-DE" w:eastAsia="en-US" w:bidi="ar-SA"/>
      </w:rPr>
    </w:lvl>
    <w:lvl w:ilvl="3">
      <w:start w:val="1"/>
      <w:numFmt w:val="decimal"/>
      <w:lvlText w:val="%4."/>
      <w:lvlJc w:val="left"/>
      <w:pPr>
        <w:ind w:left="1549" w:hanging="648"/>
        <w:jc w:val="left"/>
      </w:pPr>
      <w:rPr>
        <w:rFonts w:ascii="Arial" w:eastAsia="Arial" w:hAnsi="Arial" w:cs="Arial" w:hint="default"/>
        <w:b/>
        <w:bCs/>
        <w:i w:val="0"/>
        <w:iCs w:val="0"/>
        <w:spacing w:val="-1"/>
        <w:w w:val="100"/>
        <w:sz w:val="22"/>
        <w:szCs w:val="22"/>
        <w:lang w:val="de-DE" w:eastAsia="en-US" w:bidi="ar-SA"/>
      </w:rPr>
    </w:lvl>
    <w:lvl w:ilvl="4">
      <w:numFmt w:val="bullet"/>
      <w:lvlText w:val="•"/>
      <w:lvlJc w:val="left"/>
      <w:pPr>
        <w:ind w:left="2874" w:hanging="648"/>
      </w:pPr>
      <w:rPr>
        <w:rFonts w:hint="default"/>
        <w:lang w:val="de-DE" w:eastAsia="en-US" w:bidi="ar-SA"/>
      </w:rPr>
    </w:lvl>
    <w:lvl w:ilvl="5">
      <w:numFmt w:val="bullet"/>
      <w:lvlText w:val="•"/>
      <w:lvlJc w:val="left"/>
      <w:pPr>
        <w:ind w:left="4208" w:hanging="648"/>
      </w:pPr>
      <w:rPr>
        <w:rFonts w:hint="default"/>
        <w:lang w:val="de-DE" w:eastAsia="en-US" w:bidi="ar-SA"/>
      </w:rPr>
    </w:lvl>
    <w:lvl w:ilvl="6">
      <w:numFmt w:val="bullet"/>
      <w:lvlText w:val="•"/>
      <w:lvlJc w:val="left"/>
      <w:pPr>
        <w:ind w:left="5542" w:hanging="648"/>
      </w:pPr>
      <w:rPr>
        <w:rFonts w:hint="default"/>
        <w:lang w:val="de-DE" w:eastAsia="en-US" w:bidi="ar-SA"/>
      </w:rPr>
    </w:lvl>
    <w:lvl w:ilvl="7">
      <w:numFmt w:val="bullet"/>
      <w:lvlText w:val="•"/>
      <w:lvlJc w:val="left"/>
      <w:pPr>
        <w:ind w:left="6876" w:hanging="648"/>
      </w:pPr>
      <w:rPr>
        <w:rFonts w:hint="default"/>
        <w:lang w:val="de-DE" w:eastAsia="en-US" w:bidi="ar-SA"/>
      </w:rPr>
    </w:lvl>
    <w:lvl w:ilvl="8">
      <w:numFmt w:val="bullet"/>
      <w:lvlText w:val="•"/>
      <w:lvlJc w:val="left"/>
      <w:pPr>
        <w:ind w:left="8210" w:hanging="648"/>
      </w:pPr>
      <w:rPr>
        <w:rFonts w:hint="default"/>
        <w:lang w:val="de-DE" w:eastAsia="en-US" w:bidi="ar-SA"/>
      </w:rPr>
    </w:lvl>
  </w:abstractNum>
  <w:abstractNum w:abstractNumId="2" w15:restartNumberingAfterBreak="0">
    <w:nsid w:val="1F63426D"/>
    <w:multiLevelType w:val="hybridMultilevel"/>
    <w:tmpl w:val="0C8470FC"/>
    <w:lvl w:ilvl="0" w:tplc="F748507A">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DE40BADA">
      <w:numFmt w:val="bullet"/>
      <w:lvlText w:val="•"/>
      <w:lvlJc w:val="left"/>
      <w:pPr>
        <w:ind w:left="2491" w:hanging="360"/>
      </w:pPr>
      <w:rPr>
        <w:rFonts w:hint="default"/>
        <w:lang w:val="de-DE" w:eastAsia="en-US" w:bidi="ar-SA"/>
      </w:rPr>
    </w:lvl>
    <w:lvl w:ilvl="2" w:tplc="D5D01FBA">
      <w:numFmt w:val="bullet"/>
      <w:lvlText w:val="•"/>
      <w:lvlJc w:val="left"/>
      <w:pPr>
        <w:ind w:left="3423" w:hanging="360"/>
      </w:pPr>
      <w:rPr>
        <w:rFonts w:hint="default"/>
        <w:lang w:val="de-DE" w:eastAsia="en-US" w:bidi="ar-SA"/>
      </w:rPr>
    </w:lvl>
    <w:lvl w:ilvl="3" w:tplc="8FC86A0E">
      <w:numFmt w:val="bullet"/>
      <w:lvlText w:val="•"/>
      <w:lvlJc w:val="left"/>
      <w:pPr>
        <w:ind w:left="4355" w:hanging="360"/>
      </w:pPr>
      <w:rPr>
        <w:rFonts w:hint="default"/>
        <w:lang w:val="de-DE" w:eastAsia="en-US" w:bidi="ar-SA"/>
      </w:rPr>
    </w:lvl>
    <w:lvl w:ilvl="4" w:tplc="361A0E7A">
      <w:numFmt w:val="bullet"/>
      <w:lvlText w:val="•"/>
      <w:lvlJc w:val="left"/>
      <w:pPr>
        <w:ind w:left="5287" w:hanging="360"/>
      </w:pPr>
      <w:rPr>
        <w:rFonts w:hint="default"/>
        <w:lang w:val="de-DE" w:eastAsia="en-US" w:bidi="ar-SA"/>
      </w:rPr>
    </w:lvl>
    <w:lvl w:ilvl="5" w:tplc="A93250EA">
      <w:numFmt w:val="bullet"/>
      <w:lvlText w:val="•"/>
      <w:lvlJc w:val="left"/>
      <w:pPr>
        <w:ind w:left="6219" w:hanging="360"/>
      </w:pPr>
      <w:rPr>
        <w:rFonts w:hint="default"/>
        <w:lang w:val="de-DE" w:eastAsia="en-US" w:bidi="ar-SA"/>
      </w:rPr>
    </w:lvl>
    <w:lvl w:ilvl="6" w:tplc="9F2CF8CE">
      <w:numFmt w:val="bullet"/>
      <w:lvlText w:val="•"/>
      <w:lvlJc w:val="left"/>
      <w:pPr>
        <w:ind w:left="7151" w:hanging="360"/>
      </w:pPr>
      <w:rPr>
        <w:rFonts w:hint="default"/>
        <w:lang w:val="de-DE" w:eastAsia="en-US" w:bidi="ar-SA"/>
      </w:rPr>
    </w:lvl>
    <w:lvl w:ilvl="7" w:tplc="9C143B6A">
      <w:numFmt w:val="bullet"/>
      <w:lvlText w:val="•"/>
      <w:lvlJc w:val="left"/>
      <w:pPr>
        <w:ind w:left="8083" w:hanging="360"/>
      </w:pPr>
      <w:rPr>
        <w:rFonts w:hint="default"/>
        <w:lang w:val="de-DE" w:eastAsia="en-US" w:bidi="ar-SA"/>
      </w:rPr>
    </w:lvl>
    <w:lvl w:ilvl="8" w:tplc="DA50AC88">
      <w:numFmt w:val="bullet"/>
      <w:lvlText w:val="•"/>
      <w:lvlJc w:val="left"/>
      <w:pPr>
        <w:ind w:left="9015" w:hanging="360"/>
      </w:pPr>
      <w:rPr>
        <w:rFonts w:hint="default"/>
        <w:lang w:val="de-DE" w:eastAsia="en-US" w:bidi="ar-SA"/>
      </w:rPr>
    </w:lvl>
  </w:abstractNum>
  <w:abstractNum w:abstractNumId="3" w15:restartNumberingAfterBreak="0">
    <w:nsid w:val="25F27554"/>
    <w:multiLevelType w:val="hybridMultilevel"/>
    <w:tmpl w:val="C9F687A8"/>
    <w:lvl w:ilvl="0" w:tplc="D12C094C">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2E2CB4E4">
      <w:numFmt w:val="bullet"/>
      <w:lvlText w:val="•"/>
      <w:lvlJc w:val="left"/>
      <w:pPr>
        <w:ind w:left="2491" w:hanging="360"/>
      </w:pPr>
      <w:rPr>
        <w:rFonts w:hint="default"/>
        <w:lang w:val="de-DE" w:eastAsia="en-US" w:bidi="ar-SA"/>
      </w:rPr>
    </w:lvl>
    <w:lvl w:ilvl="2" w:tplc="01A8E2F4">
      <w:numFmt w:val="bullet"/>
      <w:lvlText w:val="•"/>
      <w:lvlJc w:val="left"/>
      <w:pPr>
        <w:ind w:left="3423" w:hanging="360"/>
      </w:pPr>
      <w:rPr>
        <w:rFonts w:hint="default"/>
        <w:lang w:val="de-DE" w:eastAsia="en-US" w:bidi="ar-SA"/>
      </w:rPr>
    </w:lvl>
    <w:lvl w:ilvl="3" w:tplc="6A48CF8E">
      <w:numFmt w:val="bullet"/>
      <w:lvlText w:val="•"/>
      <w:lvlJc w:val="left"/>
      <w:pPr>
        <w:ind w:left="4355" w:hanging="360"/>
      </w:pPr>
      <w:rPr>
        <w:rFonts w:hint="default"/>
        <w:lang w:val="de-DE" w:eastAsia="en-US" w:bidi="ar-SA"/>
      </w:rPr>
    </w:lvl>
    <w:lvl w:ilvl="4" w:tplc="2F007146">
      <w:numFmt w:val="bullet"/>
      <w:lvlText w:val="•"/>
      <w:lvlJc w:val="left"/>
      <w:pPr>
        <w:ind w:left="5287" w:hanging="360"/>
      </w:pPr>
      <w:rPr>
        <w:rFonts w:hint="default"/>
        <w:lang w:val="de-DE" w:eastAsia="en-US" w:bidi="ar-SA"/>
      </w:rPr>
    </w:lvl>
    <w:lvl w:ilvl="5" w:tplc="1BF62E46">
      <w:numFmt w:val="bullet"/>
      <w:lvlText w:val="•"/>
      <w:lvlJc w:val="left"/>
      <w:pPr>
        <w:ind w:left="6219" w:hanging="360"/>
      </w:pPr>
      <w:rPr>
        <w:rFonts w:hint="default"/>
        <w:lang w:val="de-DE" w:eastAsia="en-US" w:bidi="ar-SA"/>
      </w:rPr>
    </w:lvl>
    <w:lvl w:ilvl="6" w:tplc="9FF2A138">
      <w:numFmt w:val="bullet"/>
      <w:lvlText w:val="•"/>
      <w:lvlJc w:val="left"/>
      <w:pPr>
        <w:ind w:left="7151" w:hanging="360"/>
      </w:pPr>
      <w:rPr>
        <w:rFonts w:hint="default"/>
        <w:lang w:val="de-DE" w:eastAsia="en-US" w:bidi="ar-SA"/>
      </w:rPr>
    </w:lvl>
    <w:lvl w:ilvl="7" w:tplc="4B544B46">
      <w:numFmt w:val="bullet"/>
      <w:lvlText w:val="•"/>
      <w:lvlJc w:val="left"/>
      <w:pPr>
        <w:ind w:left="8083" w:hanging="360"/>
      </w:pPr>
      <w:rPr>
        <w:rFonts w:hint="default"/>
        <w:lang w:val="de-DE" w:eastAsia="en-US" w:bidi="ar-SA"/>
      </w:rPr>
    </w:lvl>
    <w:lvl w:ilvl="8" w:tplc="16AAB89C">
      <w:numFmt w:val="bullet"/>
      <w:lvlText w:val="•"/>
      <w:lvlJc w:val="left"/>
      <w:pPr>
        <w:ind w:left="9015" w:hanging="360"/>
      </w:pPr>
      <w:rPr>
        <w:rFonts w:hint="default"/>
        <w:lang w:val="de-DE" w:eastAsia="en-US" w:bidi="ar-SA"/>
      </w:rPr>
    </w:lvl>
  </w:abstractNum>
  <w:abstractNum w:abstractNumId="4" w15:restartNumberingAfterBreak="0">
    <w:nsid w:val="2A1D6816"/>
    <w:multiLevelType w:val="hybridMultilevel"/>
    <w:tmpl w:val="D8A25022"/>
    <w:lvl w:ilvl="0" w:tplc="BC5CA474">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9788C48E">
      <w:numFmt w:val="bullet"/>
      <w:lvlText w:val="•"/>
      <w:lvlJc w:val="left"/>
      <w:pPr>
        <w:ind w:left="2491" w:hanging="360"/>
      </w:pPr>
      <w:rPr>
        <w:rFonts w:hint="default"/>
        <w:lang w:val="de-DE" w:eastAsia="en-US" w:bidi="ar-SA"/>
      </w:rPr>
    </w:lvl>
    <w:lvl w:ilvl="2" w:tplc="32100E94">
      <w:numFmt w:val="bullet"/>
      <w:lvlText w:val="•"/>
      <w:lvlJc w:val="left"/>
      <w:pPr>
        <w:ind w:left="3423" w:hanging="360"/>
      </w:pPr>
      <w:rPr>
        <w:rFonts w:hint="default"/>
        <w:lang w:val="de-DE" w:eastAsia="en-US" w:bidi="ar-SA"/>
      </w:rPr>
    </w:lvl>
    <w:lvl w:ilvl="3" w:tplc="87264F78">
      <w:numFmt w:val="bullet"/>
      <w:lvlText w:val="•"/>
      <w:lvlJc w:val="left"/>
      <w:pPr>
        <w:ind w:left="4355" w:hanging="360"/>
      </w:pPr>
      <w:rPr>
        <w:rFonts w:hint="default"/>
        <w:lang w:val="de-DE" w:eastAsia="en-US" w:bidi="ar-SA"/>
      </w:rPr>
    </w:lvl>
    <w:lvl w:ilvl="4" w:tplc="2506C2D8">
      <w:numFmt w:val="bullet"/>
      <w:lvlText w:val="•"/>
      <w:lvlJc w:val="left"/>
      <w:pPr>
        <w:ind w:left="5287" w:hanging="360"/>
      </w:pPr>
      <w:rPr>
        <w:rFonts w:hint="default"/>
        <w:lang w:val="de-DE" w:eastAsia="en-US" w:bidi="ar-SA"/>
      </w:rPr>
    </w:lvl>
    <w:lvl w:ilvl="5" w:tplc="4CE67C6C">
      <w:numFmt w:val="bullet"/>
      <w:lvlText w:val="•"/>
      <w:lvlJc w:val="left"/>
      <w:pPr>
        <w:ind w:left="6219" w:hanging="360"/>
      </w:pPr>
      <w:rPr>
        <w:rFonts w:hint="default"/>
        <w:lang w:val="de-DE" w:eastAsia="en-US" w:bidi="ar-SA"/>
      </w:rPr>
    </w:lvl>
    <w:lvl w:ilvl="6" w:tplc="E2E287A6">
      <w:numFmt w:val="bullet"/>
      <w:lvlText w:val="•"/>
      <w:lvlJc w:val="left"/>
      <w:pPr>
        <w:ind w:left="7151" w:hanging="360"/>
      </w:pPr>
      <w:rPr>
        <w:rFonts w:hint="default"/>
        <w:lang w:val="de-DE" w:eastAsia="en-US" w:bidi="ar-SA"/>
      </w:rPr>
    </w:lvl>
    <w:lvl w:ilvl="7" w:tplc="59C6745C">
      <w:numFmt w:val="bullet"/>
      <w:lvlText w:val="•"/>
      <w:lvlJc w:val="left"/>
      <w:pPr>
        <w:ind w:left="8083" w:hanging="360"/>
      </w:pPr>
      <w:rPr>
        <w:rFonts w:hint="default"/>
        <w:lang w:val="de-DE" w:eastAsia="en-US" w:bidi="ar-SA"/>
      </w:rPr>
    </w:lvl>
    <w:lvl w:ilvl="8" w:tplc="5776A6CC">
      <w:numFmt w:val="bullet"/>
      <w:lvlText w:val="•"/>
      <w:lvlJc w:val="left"/>
      <w:pPr>
        <w:ind w:left="9015" w:hanging="360"/>
      </w:pPr>
      <w:rPr>
        <w:rFonts w:hint="default"/>
        <w:lang w:val="de-DE" w:eastAsia="en-US" w:bidi="ar-SA"/>
      </w:rPr>
    </w:lvl>
  </w:abstractNum>
  <w:abstractNum w:abstractNumId="5" w15:restartNumberingAfterBreak="0">
    <w:nsid w:val="398B5455"/>
    <w:multiLevelType w:val="hybridMultilevel"/>
    <w:tmpl w:val="FBD60560"/>
    <w:lvl w:ilvl="0" w:tplc="91F622B2">
      <w:start w:val="1"/>
      <w:numFmt w:val="decimal"/>
      <w:lvlText w:val="%1."/>
      <w:lvlJc w:val="left"/>
      <w:pPr>
        <w:ind w:left="1556" w:hanging="360"/>
        <w:jc w:val="left"/>
      </w:pPr>
      <w:rPr>
        <w:rFonts w:ascii="Arial" w:eastAsia="Arial" w:hAnsi="Arial" w:cs="Arial" w:hint="default"/>
        <w:b w:val="0"/>
        <w:bCs w:val="0"/>
        <w:i w:val="0"/>
        <w:iCs w:val="0"/>
        <w:spacing w:val="-1"/>
        <w:w w:val="100"/>
        <w:sz w:val="22"/>
        <w:szCs w:val="22"/>
        <w:lang w:val="de-DE" w:eastAsia="en-US" w:bidi="ar-SA"/>
      </w:rPr>
    </w:lvl>
    <w:lvl w:ilvl="1" w:tplc="50A64842">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2" w:tplc="94062F6E">
      <w:numFmt w:val="bullet"/>
      <w:lvlText w:val="•"/>
      <w:lvlJc w:val="left"/>
      <w:pPr>
        <w:ind w:left="3423" w:hanging="360"/>
      </w:pPr>
      <w:rPr>
        <w:rFonts w:hint="default"/>
        <w:lang w:val="de-DE" w:eastAsia="en-US" w:bidi="ar-SA"/>
      </w:rPr>
    </w:lvl>
    <w:lvl w:ilvl="3" w:tplc="EAD6B96C">
      <w:numFmt w:val="bullet"/>
      <w:lvlText w:val="•"/>
      <w:lvlJc w:val="left"/>
      <w:pPr>
        <w:ind w:left="4355" w:hanging="360"/>
      </w:pPr>
      <w:rPr>
        <w:rFonts w:hint="default"/>
        <w:lang w:val="de-DE" w:eastAsia="en-US" w:bidi="ar-SA"/>
      </w:rPr>
    </w:lvl>
    <w:lvl w:ilvl="4" w:tplc="FD54134C">
      <w:numFmt w:val="bullet"/>
      <w:lvlText w:val="•"/>
      <w:lvlJc w:val="left"/>
      <w:pPr>
        <w:ind w:left="5287" w:hanging="360"/>
      </w:pPr>
      <w:rPr>
        <w:rFonts w:hint="default"/>
        <w:lang w:val="de-DE" w:eastAsia="en-US" w:bidi="ar-SA"/>
      </w:rPr>
    </w:lvl>
    <w:lvl w:ilvl="5" w:tplc="A0D6BCAE">
      <w:numFmt w:val="bullet"/>
      <w:lvlText w:val="•"/>
      <w:lvlJc w:val="left"/>
      <w:pPr>
        <w:ind w:left="6219" w:hanging="360"/>
      </w:pPr>
      <w:rPr>
        <w:rFonts w:hint="default"/>
        <w:lang w:val="de-DE" w:eastAsia="en-US" w:bidi="ar-SA"/>
      </w:rPr>
    </w:lvl>
    <w:lvl w:ilvl="6" w:tplc="DB3E88F4">
      <w:numFmt w:val="bullet"/>
      <w:lvlText w:val="•"/>
      <w:lvlJc w:val="left"/>
      <w:pPr>
        <w:ind w:left="7151" w:hanging="360"/>
      </w:pPr>
      <w:rPr>
        <w:rFonts w:hint="default"/>
        <w:lang w:val="de-DE" w:eastAsia="en-US" w:bidi="ar-SA"/>
      </w:rPr>
    </w:lvl>
    <w:lvl w:ilvl="7" w:tplc="683C2148">
      <w:numFmt w:val="bullet"/>
      <w:lvlText w:val="•"/>
      <w:lvlJc w:val="left"/>
      <w:pPr>
        <w:ind w:left="8083" w:hanging="360"/>
      </w:pPr>
      <w:rPr>
        <w:rFonts w:hint="default"/>
        <w:lang w:val="de-DE" w:eastAsia="en-US" w:bidi="ar-SA"/>
      </w:rPr>
    </w:lvl>
    <w:lvl w:ilvl="8" w:tplc="0A7C7130">
      <w:numFmt w:val="bullet"/>
      <w:lvlText w:val="•"/>
      <w:lvlJc w:val="left"/>
      <w:pPr>
        <w:ind w:left="9015" w:hanging="360"/>
      </w:pPr>
      <w:rPr>
        <w:rFonts w:hint="default"/>
        <w:lang w:val="de-DE" w:eastAsia="en-US" w:bidi="ar-SA"/>
      </w:rPr>
    </w:lvl>
  </w:abstractNum>
  <w:abstractNum w:abstractNumId="6" w15:restartNumberingAfterBreak="0">
    <w:nsid w:val="45685FEA"/>
    <w:multiLevelType w:val="hybridMultilevel"/>
    <w:tmpl w:val="98DEEE4C"/>
    <w:lvl w:ilvl="0" w:tplc="728E32B6">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E9EEDA74">
      <w:numFmt w:val="bullet"/>
      <w:lvlText w:val="•"/>
      <w:lvlJc w:val="left"/>
      <w:pPr>
        <w:ind w:left="2491" w:hanging="360"/>
      </w:pPr>
      <w:rPr>
        <w:rFonts w:hint="default"/>
        <w:lang w:val="de-DE" w:eastAsia="en-US" w:bidi="ar-SA"/>
      </w:rPr>
    </w:lvl>
    <w:lvl w:ilvl="2" w:tplc="0D806554">
      <w:numFmt w:val="bullet"/>
      <w:lvlText w:val="•"/>
      <w:lvlJc w:val="left"/>
      <w:pPr>
        <w:ind w:left="3423" w:hanging="360"/>
      </w:pPr>
      <w:rPr>
        <w:rFonts w:hint="default"/>
        <w:lang w:val="de-DE" w:eastAsia="en-US" w:bidi="ar-SA"/>
      </w:rPr>
    </w:lvl>
    <w:lvl w:ilvl="3" w:tplc="C31C9A4C">
      <w:numFmt w:val="bullet"/>
      <w:lvlText w:val="•"/>
      <w:lvlJc w:val="left"/>
      <w:pPr>
        <w:ind w:left="4355" w:hanging="360"/>
      </w:pPr>
      <w:rPr>
        <w:rFonts w:hint="default"/>
        <w:lang w:val="de-DE" w:eastAsia="en-US" w:bidi="ar-SA"/>
      </w:rPr>
    </w:lvl>
    <w:lvl w:ilvl="4" w:tplc="D57EF60A">
      <w:numFmt w:val="bullet"/>
      <w:lvlText w:val="•"/>
      <w:lvlJc w:val="left"/>
      <w:pPr>
        <w:ind w:left="5287" w:hanging="360"/>
      </w:pPr>
      <w:rPr>
        <w:rFonts w:hint="default"/>
        <w:lang w:val="de-DE" w:eastAsia="en-US" w:bidi="ar-SA"/>
      </w:rPr>
    </w:lvl>
    <w:lvl w:ilvl="5" w:tplc="7D048AE8">
      <w:numFmt w:val="bullet"/>
      <w:lvlText w:val="•"/>
      <w:lvlJc w:val="left"/>
      <w:pPr>
        <w:ind w:left="6219" w:hanging="360"/>
      </w:pPr>
      <w:rPr>
        <w:rFonts w:hint="default"/>
        <w:lang w:val="de-DE" w:eastAsia="en-US" w:bidi="ar-SA"/>
      </w:rPr>
    </w:lvl>
    <w:lvl w:ilvl="6" w:tplc="5F5A7A0C">
      <w:numFmt w:val="bullet"/>
      <w:lvlText w:val="•"/>
      <w:lvlJc w:val="left"/>
      <w:pPr>
        <w:ind w:left="7151" w:hanging="360"/>
      </w:pPr>
      <w:rPr>
        <w:rFonts w:hint="default"/>
        <w:lang w:val="de-DE" w:eastAsia="en-US" w:bidi="ar-SA"/>
      </w:rPr>
    </w:lvl>
    <w:lvl w:ilvl="7" w:tplc="9EEC3E52">
      <w:numFmt w:val="bullet"/>
      <w:lvlText w:val="•"/>
      <w:lvlJc w:val="left"/>
      <w:pPr>
        <w:ind w:left="8083" w:hanging="360"/>
      </w:pPr>
      <w:rPr>
        <w:rFonts w:hint="default"/>
        <w:lang w:val="de-DE" w:eastAsia="en-US" w:bidi="ar-SA"/>
      </w:rPr>
    </w:lvl>
    <w:lvl w:ilvl="8" w:tplc="2B2A5602">
      <w:numFmt w:val="bullet"/>
      <w:lvlText w:val="•"/>
      <w:lvlJc w:val="left"/>
      <w:pPr>
        <w:ind w:left="9015" w:hanging="360"/>
      </w:pPr>
      <w:rPr>
        <w:rFonts w:hint="default"/>
        <w:lang w:val="de-DE" w:eastAsia="en-US" w:bidi="ar-SA"/>
      </w:rPr>
    </w:lvl>
  </w:abstractNum>
  <w:abstractNum w:abstractNumId="7" w15:restartNumberingAfterBreak="0">
    <w:nsid w:val="476C2B6F"/>
    <w:multiLevelType w:val="hybridMultilevel"/>
    <w:tmpl w:val="E0D83CDE"/>
    <w:lvl w:ilvl="0" w:tplc="8DFA348C">
      <w:start w:val="1"/>
      <w:numFmt w:val="lowerLetter"/>
      <w:lvlText w:val="%1)"/>
      <w:lvlJc w:val="left"/>
      <w:pPr>
        <w:ind w:left="2125" w:hanging="288"/>
        <w:jc w:val="left"/>
      </w:pPr>
      <w:rPr>
        <w:rFonts w:ascii="Arial" w:eastAsia="Arial" w:hAnsi="Arial" w:cs="Arial" w:hint="default"/>
        <w:b w:val="0"/>
        <w:bCs w:val="0"/>
        <w:i w:val="0"/>
        <w:iCs w:val="0"/>
        <w:spacing w:val="-1"/>
        <w:w w:val="100"/>
        <w:sz w:val="22"/>
        <w:szCs w:val="22"/>
        <w:lang w:val="de-DE" w:eastAsia="en-US" w:bidi="ar-SA"/>
      </w:rPr>
    </w:lvl>
    <w:lvl w:ilvl="1" w:tplc="3716A78A">
      <w:numFmt w:val="bullet"/>
      <w:lvlText w:val="•"/>
      <w:lvlJc w:val="left"/>
      <w:pPr>
        <w:ind w:left="2995" w:hanging="288"/>
      </w:pPr>
      <w:rPr>
        <w:rFonts w:hint="default"/>
        <w:lang w:val="de-DE" w:eastAsia="en-US" w:bidi="ar-SA"/>
      </w:rPr>
    </w:lvl>
    <w:lvl w:ilvl="2" w:tplc="C9925CCE">
      <w:numFmt w:val="bullet"/>
      <w:lvlText w:val="•"/>
      <w:lvlJc w:val="left"/>
      <w:pPr>
        <w:ind w:left="3871" w:hanging="288"/>
      </w:pPr>
      <w:rPr>
        <w:rFonts w:hint="default"/>
        <w:lang w:val="de-DE" w:eastAsia="en-US" w:bidi="ar-SA"/>
      </w:rPr>
    </w:lvl>
    <w:lvl w:ilvl="3" w:tplc="D93EB0C4">
      <w:numFmt w:val="bullet"/>
      <w:lvlText w:val="•"/>
      <w:lvlJc w:val="left"/>
      <w:pPr>
        <w:ind w:left="4747" w:hanging="288"/>
      </w:pPr>
      <w:rPr>
        <w:rFonts w:hint="default"/>
        <w:lang w:val="de-DE" w:eastAsia="en-US" w:bidi="ar-SA"/>
      </w:rPr>
    </w:lvl>
    <w:lvl w:ilvl="4" w:tplc="EFBED8F8">
      <w:numFmt w:val="bullet"/>
      <w:lvlText w:val="•"/>
      <w:lvlJc w:val="left"/>
      <w:pPr>
        <w:ind w:left="5623" w:hanging="288"/>
      </w:pPr>
      <w:rPr>
        <w:rFonts w:hint="default"/>
        <w:lang w:val="de-DE" w:eastAsia="en-US" w:bidi="ar-SA"/>
      </w:rPr>
    </w:lvl>
    <w:lvl w:ilvl="5" w:tplc="342E2592">
      <w:numFmt w:val="bullet"/>
      <w:lvlText w:val="•"/>
      <w:lvlJc w:val="left"/>
      <w:pPr>
        <w:ind w:left="6499" w:hanging="288"/>
      </w:pPr>
      <w:rPr>
        <w:rFonts w:hint="default"/>
        <w:lang w:val="de-DE" w:eastAsia="en-US" w:bidi="ar-SA"/>
      </w:rPr>
    </w:lvl>
    <w:lvl w:ilvl="6" w:tplc="CB10A360">
      <w:numFmt w:val="bullet"/>
      <w:lvlText w:val="•"/>
      <w:lvlJc w:val="left"/>
      <w:pPr>
        <w:ind w:left="7375" w:hanging="288"/>
      </w:pPr>
      <w:rPr>
        <w:rFonts w:hint="default"/>
        <w:lang w:val="de-DE" w:eastAsia="en-US" w:bidi="ar-SA"/>
      </w:rPr>
    </w:lvl>
    <w:lvl w:ilvl="7" w:tplc="2E7A8B24">
      <w:numFmt w:val="bullet"/>
      <w:lvlText w:val="•"/>
      <w:lvlJc w:val="left"/>
      <w:pPr>
        <w:ind w:left="8251" w:hanging="288"/>
      </w:pPr>
      <w:rPr>
        <w:rFonts w:hint="default"/>
        <w:lang w:val="de-DE" w:eastAsia="en-US" w:bidi="ar-SA"/>
      </w:rPr>
    </w:lvl>
    <w:lvl w:ilvl="8" w:tplc="5F0CAD04">
      <w:numFmt w:val="bullet"/>
      <w:lvlText w:val="•"/>
      <w:lvlJc w:val="left"/>
      <w:pPr>
        <w:ind w:left="9127" w:hanging="288"/>
      </w:pPr>
      <w:rPr>
        <w:rFonts w:hint="default"/>
        <w:lang w:val="de-DE" w:eastAsia="en-US" w:bidi="ar-SA"/>
      </w:rPr>
    </w:lvl>
  </w:abstractNum>
  <w:abstractNum w:abstractNumId="8" w15:restartNumberingAfterBreak="0">
    <w:nsid w:val="5E6B7F21"/>
    <w:multiLevelType w:val="hybridMultilevel"/>
    <w:tmpl w:val="BC0A4F5C"/>
    <w:lvl w:ilvl="0" w:tplc="03227D3C">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E0A6BC22">
      <w:numFmt w:val="bullet"/>
      <w:lvlText w:val="•"/>
      <w:lvlJc w:val="left"/>
      <w:pPr>
        <w:ind w:left="2491" w:hanging="360"/>
      </w:pPr>
      <w:rPr>
        <w:rFonts w:hint="default"/>
        <w:lang w:val="de-DE" w:eastAsia="en-US" w:bidi="ar-SA"/>
      </w:rPr>
    </w:lvl>
    <w:lvl w:ilvl="2" w:tplc="17B4BD48">
      <w:numFmt w:val="bullet"/>
      <w:lvlText w:val="•"/>
      <w:lvlJc w:val="left"/>
      <w:pPr>
        <w:ind w:left="3423" w:hanging="360"/>
      </w:pPr>
      <w:rPr>
        <w:rFonts w:hint="default"/>
        <w:lang w:val="de-DE" w:eastAsia="en-US" w:bidi="ar-SA"/>
      </w:rPr>
    </w:lvl>
    <w:lvl w:ilvl="3" w:tplc="E7A67F1E">
      <w:numFmt w:val="bullet"/>
      <w:lvlText w:val="•"/>
      <w:lvlJc w:val="left"/>
      <w:pPr>
        <w:ind w:left="4355" w:hanging="360"/>
      </w:pPr>
      <w:rPr>
        <w:rFonts w:hint="default"/>
        <w:lang w:val="de-DE" w:eastAsia="en-US" w:bidi="ar-SA"/>
      </w:rPr>
    </w:lvl>
    <w:lvl w:ilvl="4" w:tplc="36D84E78">
      <w:numFmt w:val="bullet"/>
      <w:lvlText w:val="•"/>
      <w:lvlJc w:val="left"/>
      <w:pPr>
        <w:ind w:left="5287" w:hanging="360"/>
      </w:pPr>
      <w:rPr>
        <w:rFonts w:hint="default"/>
        <w:lang w:val="de-DE" w:eastAsia="en-US" w:bidi="ar-SA"/>
      </w:rPr>
    </w:lvl>
    <w:lvl w:ilvl="5" w:tplc="A68A8012">
      <w:numFmt w:val="bullet"/>
      <w:lvlText w:val="•"/>
      <w:lvlJc w:val="left"/>
      <w:pPr>
        <w:ind w:left="6219" w:hanging="360"/>
      </w:pPr>
      <w:rPr>
        <w:rFonts w:hint="default"/>
        <w:lang w:val="de-DE" w:eastAsia="en-US" w:bidi="ar-SA"/>
      </w:rPr>
    </w:lvl>
    <w:lvl w:ilvl="6" w:tplc="D2AE073C">
      <w:numFmt w:val="bullet"/>
      <w:lvlText w:val="•"/>
      <w:lvlJc w:val="left"/>
      <w:pPr>
        <w:ind w:left="7151" w:hanging="360"/>
      </w:pPr>
      <w:rPr>
        <w:rFonts w:hint="default"/>
        <w:lang w:val="de-DE" w:eastAsia="en-US" w:bidi="ar-SA"/>
      </w:rPr>
    </w:lvl>
    <w:lvl w:ilvl="7" w:tplc="EAAC6CA4">
      <w:numFmt w:val="bullet"/>
      <w:lvlText w:val="•"/>
      <w:lvlJc w:val="left"/>
      <w:pPr>
        <w:ind w:left="8083" w:hanging="360"/>
      </w:pPr>
      <w:rPr>
        <w:rFonts w:hint="default"/>
        <w:lang w:val="de-DE" w:eastAsia="en-US" w:bidi="ar-SA"/>
      </w:rPr>
    </w:lvl>
    <w:lvl w:ilvl="8" w:tplc="366C19FE">
      <w:numFmt w:val="bullet"/>
      <w:lvlText w:val="•"/>
      <w:lvlJc w:val="left"/>
      <w:pPr>
        <w:ind w:left="9015" w:hanging="360"/>
      </w:pPr>
      <w:rPr>
        <w:rFonts w:hint="default"/>
        <w:lang w:val="de-DE" w:eastAsia="en-US" w:bidi="ar-SA"/>
      </w:rPr>
    </w:lvl>
  </w:abstractNum>
  <w:abstractNum w:abstractNumId="9" w15:restartNumberingAfterBreak="0">
    <w:nsid w:val="648E7662"/>
    <w:multiLevelType w:val="hybridMultilevel"/>
    <w:tmpl w:val="D1F2A66A"/>
    <w:lvl w:ilvl="0" w:tplc="9C283D2C">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18665998">
      <w:numFmt w:val="bullet"/>
      <w:lvlText w:val="•"/>
      <w:lvlJc w:val="left"/>
      <w:pPr>
        <w:ind w:left="2491" w:hanging="360"/>
      </w:pPr>
      <w:rPr>
        <w:rFonts w:hint="default"/>
        <w:lang w:val="de-DE" w:eastAsia="en-US" w:bidi="ar-SA"/>
      </w:rPr>
    </w:lvl>
    <w:lvl w:ilvl="2" w:tplc="91281C16">
      <w:numFmt w:val="bullet"/>
      <w:lvlText w:val="•"/>
      <w:lvlJc w:val="left"/>
      <w:pPr>
        <w:ind w:left="3423" w:hanging="360"/>
      </w:pPr>
      <w:rPr>
        <w:rFonts w:hint="default"/>
        <w:lang w:val="de-DE" w:eastAsia="en-US" w:bidi="ar-SA"/>
      </w:rPr>
    </w:lvl>
    <w:lvl w:ilvl="3" w:tplc="D3E0D742">
      <w:numFmt w:val="bullet"/>
      <w:lvlText w:val="•"/>
      <w:lvlJc w:val="left"/>
      <w:pPr>
        <w:ind w:left="4355" w:hanging="360"/>
      </w:pPr>
      <w:rPr>
        <w:rFonts w:hint="default"/>
        <w:lang w:val="de-DE" w:eastAsia="en-US" w:bidi="ar-SA"/>
      </w:rPr>
    </w:lvl>
    <w:lvl w:ilvl="4" w:tplc="A5A41CFE">
      <w:numFmt w:val="bullet"/>
      <w:lvlText w:val="•"/>
      <w:lvlJc w:val="left"/>
      <w:pPr>
        <w:ind w:left="5287" w:hanging="360"/>
      </w:pPr>
      <w:rPr>
        <w:rFonts w:hint="default"/>
        <w:lang w:val="de-DE" w:eastAsia="en-US" w:bidi="ar-SA"/>
      </w:rPr>
    </w:lvl>
    <w:lvl w:ilvl="5" w:tplc="7CC8AA46">
      <w:numFmt w:val="bullet"/>
      <w:lvlText w:val="•"/>
      <w:lvlJc w:val="left"/>
      <w:pPr>
        <w:ind w:left="6219" w:hanging="360"/>
      </w:pPr>
      <w:rPr>
        <w:rFonts w:hint="default"/>
        <w:lang w:val="de-DE" w:eastAsia="en-US" w:bidi="ar-SA"/>
      </w:rPr>
    </w:lvl>
    <w:lvl w:ilvl="6" w:tplc="AB7E99F8">
      <w:numFmt w:val="bullet"/>
      <w:lvlText w:val="•"/>
      <w:lvlJc w:val="left"/>
      <w:pPr>
        <w:ind w:left="7151" w:hanging="360"/>
      </w:pPr>
      <w:rPr>
        <w:rFonts w:hint="default"/>
        <w:lang w:val="de-DE" w:eastAsia="en-US" w:bidi="ar-SA"/>
      </w:rPr>
    </w:lvl>
    <w:lvl w:ilvl="7" w:tplc="599C51C0">
      <w:numFmt w:val="bullet"/>
      <w:lvlText w:val="•"/>
      <w:lvlJc w:val="left"/>
      <w:pPr>
        <w:ind w:left="8083" w:hanging="360"/>
      </w:pPr>
      <w:rPr>
        <w:rFonts w:hint="default"/>
        <w:lang w:val="de-DE" w:eastAsia="en-US" w:bidi="ar-SA"/>
      </w:rPr>
    </w:lvl>
    <w:lvl w:ilvl="8" w:tplc="C6E601B6">
      <w:numFmt w:val="bullet"/>
      <w:lvlText w:val="•"/>
      <w:lvlJc w:val="left"/>
      <w:pPr>
        <w:ind w:left="9015" w:hanging="360"/>
      </w:pPr>
      <w:rPr>
        <w:rFonts w:hint="default"/>
        <w:lang w:val="de-DE" w:eastAsia="en-US" w:bidi="ar-SA"/>
      </w:rPr>
    </w:lvl>
  </w:abstractNum>
  <w:abstractNum w:abstractNumId="10" w15:restartNumberingAfterBreak="0">
    <w:nsid w:val="66B03150"/>
    <w:multiLevelType w:val="multilevel"/>
    <w:tmpl w:val="933A97E4"/>
    <w:lvl w:ilvl="0">
      <w:start w:val="1"/>
      <w:numFmt w:val="decimal"/>
      <w:lvlText w:val="%1."/>
      <w:lvlJc w:val="left"/>
      <w:pPr>
        <w:ind w:left="1150" w:hanging="315"/>
        <w:jc w:val="left"/>
      </w:pPr>
      <w:rPr>
        <w:rFonts w:ascii="Arial" w:eastAsia="Arial" w:hAnsi="Arial" w:cs="Arial" w:hint="default"/>
        <w:b/>
        <w:bCs/>
        <w:i w:val="0"/>
        <w:iCs w:val="0"/>
        <w:color w:val="00AF50"/>
        <w:spacing w:val="-1"/>
        <w:w w:val="100"/>
        <w:sz w:val="28"/>
        <w:szCs w:val="28"/>
        <w:lang w:val="de-DE" w:eastAsia="en-US" w:bidi="ar-SA"/>
      </w:rPr>
    </w:lvl>
    <w:lvl w:ilvl="1">
      <w:start w:val="1"/>
      <w:numFmt w:val="decimal"/>
      <w:lvlText w:val="%1.%2"/>
      <w:lvlJc w:val="left"/>
      <w:pPr>
        <w:ind w:left="1227" w:hanging="392"/>
        <w:jc w:val="left"/>
      </w:pPr>
      <w:rPr>
        <w:rFonts w:ascii="Carlito" w:eastAsia="Carlito" w:hAnsi="Carlito" w:cs="Carlito" w:hint="default"/>
        <w:b/>
        <w:bCs/>
        <w:i w:val="0"/>
        <w:iCs w:val="0"/>
        <w:spacing w:val="0"/>
        <w:w w:val="99"/>
        <w:sz w:val="26"/>
        <w:szCs w:val="26"/>
        <w:lang w:val="de-DE" w:eastAsia="en-US" w:bidi="ar-SA"/>
      </w:rPr>
    </w:lvl>
    <w:lvl w:ilvl="2">
      <w:start w:val="1"/>
      <w:numFmt w:val="decimal"/>
      <w:lvlText w:val="%1.%2.%3"/>
      <w:lvlJc w:val="left"/>
      <w:pPr>
        <w:ind w:left="1333" w:hanging="497"/>
        <w:jc w:val="left"/>
      </w:pPr>
      <w:rPr>
        <w:rFonts w:ascii="Carlito" w:eastAsia="Carlito" w:hAnsi="Carlito" w:cs="Carlito" w:hint="default"/>
        <w:b w:val="0"/>
        <w:bCs w:val="0"/>
        <w:i w:val="0"/>
        <w:iCs w:val="0"/>
        <w:spacing w:val="0"/>
        <w:w w:val="100"/>
        <w:sz w:val="22"/>
        <w:szCs w:val="22"/>
        <w:lang w:val="de-DE" w:eastAsia="en-US" w:bidi="ar-SA"/>
      </w:rPr>
    </w:lvl>
    <w:lvl w:ilvl="3">
      <w:numFmt w:val="bullet"/>
      <w:lvlText w:val="•"/>
      <w:lvlJc w:val="left"/>
      <w:pPr>
        <w:ind w:left="2532" w:hanging="497"/>
      </w:pPr>
      <w:rPr>
        <w:rFonts w:hint="default"/>
        <w:lang w:val="de-DE" w:eastAsia="en-US" w:bidi="ar-SA"/>
      </w:rPr>
    </w:lvl>
    <w:lvl w:ilvl="4">
      <w:numFmt w:val="bullet"/>
      <w:lvlText w:val="•"/>
      <w:lvlJc w:val="left"/>
      <w:pPr>
        <w:ind w:left="3724" w:hanging="497"/>
      </w:pPr>
      <w:rPr>
        <w:rFonts w:hint="default"/>
        <w:lang w:val="de-DE" w:eastAsia="en-US" w:bidi="ar-SA"/>
      </w:rPr>
    </w:lvl>
    <w:lvl w:ilvl="5">
      <w:numFmt w:val="bullet"/>
      <w:lvlText w:val="•"/>
      <w:lvlJc w:val="left"/>
      <w:pPr>
        <w:ind w:left="4917" w:hanging="497"/>
      </w:pPr>
      <w:rPr>
        <w:rFonts w:hint="default"/>
        <w:lang w:val="de-DE" w:eastAsia="en-US" w:bidi="ar-SA"/>
      </w:rPr>
    </w:lvl>
    <w:lvl w:ilvl="6">
      <w:numFmt w:val="bullet"/>
      <w:lvlText w:val="•"/>
      <w:lvlJc w:val="left"/>
      <w:pPr>
        <w:ind w:left="6109" w:hanging="497"/>
      </w:pPr>
      <w:rPr>
        <w:rFonts w:hint="default"/>
        <w:lang w:val="de-DE" w:eastAsia="en-US" w:bidi="ar-SA"/>
      </w:rPr>
    </w:lvl>
    <w:lvl w:ilvl="7">
      <w:numFmt w:val="bullet"/>
      <w:lvlText w:val="•"/>
      <w:lvlJc w:val="left"/>
      <w:pPr>
        <w:ind w:left="7302" w:hanging="497"/>
      </w:pPr>
      <w:rPr>
        <w:rFonts w:hint="default"/>
        <w:lang w:val="de-DE" w:eastAsia="en-US" w:bidi="ar-SA"/>
      </w:rPr>
    </w:lvl>
    <w:lvl w:ilvl="8">
      <w:numFmt w:val="bullet"/>
      <w:lvlText w:val="•"/>
      <w:lvlJc w:val="left"/>
      <w:pPr>
        <w:ind w:left="8494" w:hanging="497"/>
      </w:pPr>
      <w:rPr>
        <w:rFonts w:hint="default"/>
        <w:lang w:val="de-DE" w:eastAsia="en-US" w:bidi="ar-SA"/>
      </w:rPr>
    </w:lvl>
  </w:abstractNum>
  <w:abstractNum w:abstractNumId="11" w15:restartNumberingAfterBreak="0">
    <w:nsid w:val="66D55376"/>
    <w:multiLevelType w:val="hybridMultilevel"/>
    <w:tmpl w:val="37F07FC8"/>
    <w:lvl w:ilvl="0" w:tplc="877ACB3A">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015EB30C">
      <w:numFmt w:val="bullet"/>
      <w:lvlText w:val="•"/>
      <w:lvlJc w:val="left"/>
      <w:pPr>
        <w:ind w:left="2491" w:hanging="360"/>
      </w:pPr>
      <w:rPr>
        <w:rFonts w:hint="default"/>
        <w:lang w:val="de-DE" w:eastAsia="en-US" w:bidi="ar-SA"/>
      </w:rPr>
    </w:lvl>
    <w:lvl w:ilvl="2" w:tplc="84228222">
      <w:numFmt w:val="bullet"/>
      <w:lvlText w:val="•"/>
      <w:lvlJc w:val="left"/>
      <w:pPr>
        <w:ind w:left="3423" w:hanging="360"/>
      </w:pPr>
      <w:rPr>
        <w:rFonts w:hint="default"/>
        <w:lang w:val="de-DE" w:eastAsia="en-US" w:bidi="ar-SA"/>
      </w:rPr>
    </w:lvl>
    <w:lvl w:ilvl="3" w:tplc="E06AC8DE">
      <w:numFmt w:val="bullet"/>
      <w:lvlText w:val="•"/>
      <w:lvlJc w:val="left"/>
      <w:pPr>
        <w:ind w:left="4355" w:hanging="360"/>
      </w:pPr>
      <w:rPr>
        <w:rFonts w:hint="default"/>
        <w:lang w:val="de-DE" w:eastAsia="en-US" w:bidi="ar-SA"/>
      </w:rPr>
    </w:lvl>
    <w:lvl w:ilvl="4" w:tplc="92122908">
      <w:numFmt w:val="bullet"/>
      <w:lvlText w:val="•"/>
      <w:lvlJc w:val="left"/>
      <w:pPr>
        <w:ind w:left="5287" w:hanging="360"/>
      </w:pPr>
      <w:rPr>
        <w:rFonts w:hint="default"/>
        <w:lang w:val="de-DE" w:eastAsia="en-US" w:bidi="ar-SA"/>
      </w:rPr>
    </w:lvl>
    <w:lvl w:ilvl="5" w:tplc="9580F8AE">
      <w:numFmt w:val="bullet"/>
      <w:lvlText w:val="•"/>
      <w:lvlJc w:val="left"/>
      <w:pPr>
        <w:ind w:left="6219" w:hanging="360"/>
      </w:pPr>
      <w:rPr>
        <w:rFonts w:hint="default"/>
        <w:lang w:val="de-DE" w:eastAsia="en-US" w:bidi="ar-SA"/>
      </w:rPr>
    </w:lvl>
    <w:lvl w:ilvl="6" w:tplc="CFDA54C0">
      <w:numFmt w:val="bullet"/>
      <w:lvlText w:val="•"/>
      <w:lvlJc w:val="left"/>
      <w:pPr>
        <w:ind w:left="7151" w:hanging="360"/>
      </w:pPr>
      <w:rPr>
        <w:rFonts w:hint="default"/>
        <w:lang w:val="de-DE" w:eastAsia="en-US" w:bidi="ar-SA"/>
      </w:rPr>
    </w:lvl>
    <w:lvl w:ilvl="7" w:tplc="BDA4C046">
      <w:numFmt w:val="bullet"/>
      <w:lvlText w:val="•"/>
      <w:lvlJc w:val="left"/>
      <w:pPr>
        <w:ind w:left="8083" w:hanging="360"/>
      </w:pPr>
      <w:rPr>
        <w:rFonts w:hint="default"/>
        <w:lang w:val="de-DE" w:eastAsia="en-US" w:bidi="ar-SA"/>
      </w:rPr>
    </w:lvl>
    <w:lvl w:ilvl="8" w:tplc="B4607550">
      <w:numFmt w:val="bullet"/>
      <w:lvlText w:val="•"/>
      <w:lvlJc w:val="left"/>
      <w:pPr>
        <w:ind w:left="9015" w:hanging="360"/>
      </w:pPr>
      <w:rPr>
        <w:rFonts w:hint="default"/>
        <w:lang w:val="de-DE" w:eastAsia="en-US" w:bidi="ar-SA"/>
      </w:rPr>
    </w:lvl>
  </w:abstractNum>
  <w:abstractNum w:abstractNumId="12" w15:restartNumberingAfterBreak="0">
    <w:nsid w:val="6F196470"/>
    <w:multiLevelType w:val="hybridMultilevel"/>
    <w:tmpl w:val="AE0ED6C8"/>
    <w:lvl w:ilvl="0" w:tplc="64081DA4">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72CEE2FA">
      <w:numFmt w:val="bullet"/>
      <w:lvlText w:val="•"/>
      <w:lvlJc w:val="left"/>
      <w:pPr>
        <w:ind w:left="2491" w:hanging="360"/>
      </w:pPr>
      <w:rPr>
        <w:rFonts w:hint="default"/>
        <w:lang w:val="de-DE" w:eastAsia="en-US" w:bidi="ar-SA"/>
      </w:rPr>
    </w:lvl>
    <w:lvl w:ilvl="2" w:tplc="0F64D46C">
      <w:numFmt w:val="bullet"/>
      <w:lvlText w:val="•"/>
      <w:lvlJc w:val="left"/>
      <w:pPr>
        <w:ind w:left="3423" w:hanging="360"/>
      </w:pPr>
      <w:rPr>
        <w:rFonts w:hint="default"/>
        <w:lang w:val="de-DE" w:eastAsia="en-US" w:bidi="ar-SA"/>
      </w:rPr>
    </w:lvl>
    <w:lvl w:ilvl="3" w:tplc="AA7249D6">
      <w:numFmt w:val="bullet"/>
      <w:lvlText w:val="•"/>
      <w:lvlJc w:val="left"/>
      <w:pPr>
        <w:ind w:left="4355" w:hanging="360"/>
      </w:pPr>
      <w:rPr>
        <w:rFonts w:hint="default"/>
        <w:lang w:val="de-DE" w:eastAsia="en-US" w:bidi="ar-SA"/>
      </w:rPr>
    </w:lvl>
    <w:lvl w:ilvl="4" w:tplc="14A44DF4">
      <w:numFmt w:val="bullet"/>
      <w:lvlText w:val="•"/>
      <w:lvlJc w:val="left"/>
      <w:pPr>
        <w:ind w:left="5287" w:hanging="360"/>
      </w:pPr>
      <w:rPr>
        <w:rFonts w:hint="default"/>
        <w:lang w:val="de-DE" w:eastAsia="en-US" w:bidi="ar-SA"/>
      </w:rPr>
    </w:lvl>
    <w:lvl w:ilvl="5" w:tplc="179401E0">
      <w:numFmt w:val="bullet"/>
      <w:lvlText w:val="•"/>
      <w:lvlJc w:val="left"/>
      <w:pPr>
        <w:ind w:left="6219" w:hanging="360"/>
      </w:pPr>
      <w:rPr>
        <w:rFonts w:hint="default"/>
        <w:lang w:val="de-DE" w:eastAsia="en-US" w:bidi="ar-SA"/>
      </w:rPr>
    </w:lvl>
    <w:lvl w:ilvl="6" w:tplc="407C4DF6">
      <w:numFmt w:val="bullet"/>
      <w:lvlText w:val="•"/>
      <w:lvlJc w:val="left"/>
      <w:pPr>
        <w:ind w:left="7151" w:hanging="360"/>
      </w:pPr>
      <w:rPr>
        <w:rFonts w:hint="default"/>
        <w:lang w:val="de-DE" w:eastAsia="en-US" w:bidi="ar-SA"/>
      </w:rPr>
    </w:lvl>
    <w:lvl w:ilvl="7" w:tplc="49328C18">
      <w:numFmt w:val="bullet"/>
      <w:lvlText w:val="•"/>
      <w:lvlJc w:val="left"/>
      <w:pPr>
        <w:ind w:left="8083" w:hanging="360"/>
      </w:pPr>
      <w:rPr>
        <w:rFonts w:hint="default"/>
        <w:lang w:val="de-DE" w:eastAsia="en-US" w:bidi="ar-SA"/>
      </w:rPr>
    </w:lvl>
    <w:lvl w:ilvl="8" w:tplc="F97C98A0">
      <w:numFmt w:val="bullet"/>
      <w:lvlText w:val="•"/>
      <w:lvlJc w:val="left"/>
      <w:pPr>
        <w:ind w:left="9015" w:hanging="360"/>
      </w:pPr>
      <w:rPr>
        <w:rFonts w:hint="default"/>
        <w:lang w:val="de-DE" w:eastAsia="en-US" w:bidi="ar-SA"/>
      </w:rPr>
    </w:lvl>
  </w:abstractNum>
  <w:abstractNum w:abstractNumId="13" w15:restartNumberingAfterBreak="0">
    <w:nsid w:val="779A24A3"/>
    <w:multiLevelType w:val="hybridMultilevel"/>
    <w:tmpl w:val="8578BB84"/>
    <w:lvl w:ilvl="0" w:tplc="254415E6">
      <w:numFmt w:val="bullet"/>
      <w:lvlText w:val=""/>
      <w:lvlJc w:val="left"/>
      <w:pPr>
        <w:ind w:left="1556" w:hanging="360"/>
      </w:pPr>
      <w:rPr>
        <w:rFonts w:ascii="Symbol" w:eastAsia="Symbol" w:hAnsi="Symbol" w:cs="Symbol" w:hint="default"/>
        <w:b w:val="0"/>
        <w:bCs w:val="0"/>
        <w:i w:val="0"/>
        <w:iCs w:val="0"/>
        <w:spacing w:val="0"/>
        <w:w w:val="100"/>
        <w:sz w:val="22"/>
        <w:szCs w:val="22"/>
        <w:lang w:val="de-DE" w:eastAsia="en-US" w:bidi="ar-SA"/>
      </w:rPr>
    </w:lvl>
    <w:lvl w:ilvl="1" w:tplc="6F9E85F0">
      <w:numFmt w:val="bullet"/>
      <w:lvlText w:val="•"/>
      <w:lvlJc w:val="left"/>
      <w:pPr>
        <w:ind w:left="2491" w:hanging="360"/>
      </w:pPr>
      <w:rPr>
        <w:rFonts w:hint="default"/>
        <w:lang w:val="de-DE" w:eastAsia="en-US" w:bidi="ar-SA"/>
      </w:rPr>
    </w:lvl>
    <w:lvl w:ilvl="2" w:tplc="E5F80320">
      <w:numFmt w:val="bullet"/>
      <w:lvlText w:val="•"/>
      <w:lvlJc w:val="left"/>
      <w:pPr>
        <w:ind w:left="3423" w:hanging="360"/>
      </w:pPr>
      <w:rPr>
        <w:rFonts w:hint="default"/>
        <w:lang w:val="de-DE" w:eastAsia="en-US" w:bidi="ar-SA"/>
      </w:rPr>
    </w:lvl>
    <w:lvl w:ilvl="3" w:tplc="47FC2364">
      <w:numFmt w:val="bullet"/>
      <w:lvlText w:val="•"/>
      <w:lvlJc w:val="left"/>
      <w:pPr>
        <w:ind w:left="4355" w:hanging="360"/>
      </w:pPr>
      <w:rPr>
        <w:rFonts w:hint="default"/>
        <w:lang w:val="de-DE" w:eastAsia="en-US" w:bidi="ar-SA"/>
      </w:rPr>
    </w:lvl>
    <w:lvl w:ilvl="4" w:tplc="313ADC40">
      <w:numFmt w:val="bullet"/>
      <w:lvlText w:val="•"/>
      <w:lvlJc w:val="left"/>
      <w:pPr>
        <w:ind w:left="5287" w:hanging="360"/>
      </w:pPr>
      <w:rPr>
        <w:rFonts w:hint="default"/>
        <w:lang w:val="de-DE" w:eastAsia="en-US" w:bidi="ar-SA"/>
      </w:rPr>
    </w:lvl>
    <w:lvl w:ilvl="5" w:tplc="FC9C7D66">
      <w:numFmt w:val="bullet"/>
      <w:lvlText w:val="•"/>
      <w:lvlJc w:val="left"/>
      <w:pPr>
        <w:ind w:left="6219" w:hanging="360"/>
      </w:pPr>
      <w:rPr>
        <w:rFonts w:hint="default"/>
        <w:lang w:val="de-DE" w:eastAsia="en-US" w:bidi="ar-SA"/>
      </w:rPr>
    </w:lvl>
    <w:lvl w:ilvl="6" w:tplc="2506C2D6">
      <w:numFmt w:val="bullet"/>
      <w:lvlText w:val="•"/>
      <w:lvlJc w:val="left"/>
      <w:pPr>
        <w:ind w:left="7151" w:hanging="360"/>
      </w:pPr>
      <w:rPr>
        <w:rFonts w:hint="default"/>
        <w:lang w:val="de-DE" w:eastAsia="en-US" w:bidi="ar-SA"/>
      </w:rPr>
    </w:lvl>
    <w:lvl w:ilvl="7" w:tplc="429CE87A">
      <w:numFmt w:val="bullet"/>
      <w:lvlText w:val="•"/>
      <w:lvlJc w:val="left"/>
      <w:pPr>
        <w:ind w:left="8083" w:hanging="360"/>
      </w:pPr>
      <w:rPr>
        <w:rFonts w:hint="default"/>
        <w:lang w:val="de-DE" w:eastAsia="en-US" w:bidi="ar-SA"/>
      </w:rPr>
    </w:lvl>
    <w:lvl w:ilvl="8" w:tplc="15D4D022">
      <w:numFmt w:val="bullet"/>
      <w:lvlText w:val="•"/>
      <w:lvlJc w:val="left"/>
      <w:pPr>
        <w:ind w:left="9015" w:hanging="360"/>
      </w:pPr>
      <w:rPr>
        <w:rFonts w:hint="default"/>
        <w:lang w:val="de-DE" w:eastAsia="en-US" w:bidi="ar-SA"/>
      </w:rPr>
    </w:lvl>
  </w:abstractNum>
  <w:num w:numId="1">
    <w:abstractNumId w:val="4"/>
  </w:num>
  <w:num w:numId="2">
    <w:abstractNumId w:val="7"/>
  </w:num>
  <w:num w:numId="3">
    <w:abstractNumId w:val="12"/>
  </w:num>
  <w:num w:numId="4">
    <w:abstractNumId w:val="9"/>
  </w:num>
  <w:num w:numId="5">
    <w:abstractNumId w:val="0"/>
  </w:num>
  <w:num w:numId="6">
    <w:abstractNumId w:val="2"/>
  </w:num>
  <w:num w:numId="7">
    <w:abstractNumId w:val="5"/>
  </w:num>
  <w:num w:numId="8">
    <w:abstractNumId w:val="11"/>
  </w:num>
  <w:num w:numId="9">
    <w:abstractNumId w:val="13"/>
  </w:num>
  <w:num w:numId="10">
    <w:abstractNumId w:val="3"/>
  </w:num>
  <w:num w:numId="11">
    <w:abstractNumId w:val="8"/>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B3"/>
    <w:rsid w:val="00162B8E"/>
    <w:rsid w:val="0018771F"/>
    <w:rsid w:val="001B79B3"/>
    <w:rsid w:val="003B10B0"/>
    <w:rsid w:val="00752162"/>
    <w:rsid w:val="007B23B1"/>
    <w:rsid w:val="00B14557"/>
    <w:rsid w:val="00C12B01"/>
    <w:rsid w:val="00C169B7"/>
    <w:rsid w:val="00C34C07"/>
    <w:rsid w:val="00CA5C1C"/>
    <w:rsid w:val="00D524F1"/>
    <w:rsid w:val="00E10D0F"/>
    <w:rsid w:val="00E62726"/>
    <w:rsid w:val="00ED4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890F"/>
  <w15:docId w15:val="{071A2E69-736D-4F58-85F5-B5B3E1A6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190" w:hanging="354"/>
      <w:outlineLvl w:val="0"/>
    </w:pPr>
    <w:rPr>
      <w:b/>
      <w:bCs/>
      <w:sz w:val="32"/>
      <w:szCs w:val="32"/>
    </w:rPr>
  </w:style>
  <w:style w:type="paragraph" w:styleId="berschrift2">
    <w:name w:val="heading 2"/>
    <w:basedOn w:val="Standard"/>
    <w:uiPriority w:val="9"/>
    <w:unhideWhenUsed/>
    <w:qFormat/>
    <w:pPr>
      <w:ind w:left="1305" w:hanging="469"/>
      <w:outlineLvl w:val="1"/>
    </w:pPr>
    <w:rPr>
      <w:b/>
      <w:bCs/>
      <w:sz w:val="28"/>
      <w:szCs w:val="28"/>
    </w:rPr>
  </w:style>
  <w:style w:type="paragraph" w:styleId="berschrift3">
    <w:name w:val="heading 3"/>
    <w:basedOn w:val="Standard"/>
    <w:uiPriority w:val="9"/>
    <w:unhideWhenUsed/>
    <w:qFormat/>
    <w:pPr>
      <w:ind w:left="1479" w:hanging="643"/>
      <w:jc w:val="both"/>
      <w:outlineLvl w:val="2"/>
    </w:pPr>
    <w:rPr>
      <w:b/>
      <w:bCs/>
      <w:sz w:val="26"/>
      <w:szCs w:val="26"/>
    </w:rPr>
  </w:style>
  <w:style w:type="paragraph" w:styleId="berschrift4">
    <w:name w:val="heading 4"/>
    <w:basedOn w:val="Standard"/>
    <w:uiPriority w:val="9"/>
    <w:unhideWhenUsed/>
    <w:qFormat/>
    <w:pPr>
      <w:ind w:left="1435" w:hanging="600"/>
      <w:outlineLvl w:val="3"/>
    </w:pPr>
    <w:rPr>
      <w:b/>
      <w:bCs/>
      <w:sz w:val="24"/>
      <w:szCs w:val="24"/>
    </w:rPr>
  </w:style>
  <w:style w:type="paragraph" w:styleId="berschrift5">
    <w:name w:val="heading 5"/>
    <w:basedOn w:val="Standard"/>
    <w:uiPriority w:val="9"/>
    <w:unhideWhenUsed/>
    <w:qFormat/>
    <w:pPr>
      <w:ind w:left="836"/>
      <w:outlineLvl w:val="4"/>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423"/>
      <w:ind w:left="1148" w:hanging="312"/>
    </w:pPr>
    <w:rPr>
      <w:b/>
      <w:bCs/>
      <w:sz w:val="28"/>
      <w:szCs w:val="28"/>
    </w:rPr>
  </w:style>
  <w:style w:type="paragraph" w:styleId="Verzeichnis2">
    <w:name w:val="toc 2"/>
    <w:basedOn w:val="Standard"/>
    <w:uiPriority w:val="1"/>
    <w:qFormat/>
    <w:pPr>
      <w:spacing w:before="147"/>
      <w:ind w:left="1225" w:hanging="389"/>
    </w:pPr>
    <w:rPr>
      <w:rFonts w:ascii="Carlito" w:eastAsia="Carlito" w:hAnsi="Carlito" w:cs="Carlito"/>
      <w:b/>
      <w:bCs/>
      <w:sz w:val="26"/>
      <w:szCs w:val="26"/>
    </w:rPr>
  </w:style>
  <w:style w:type="paragraph" w:styleId="Verzeichnis3">
    <w:name w:val="toc 3"/>
    <w:basedOn w:val="Standard"/>
    <w:uiPriority w:val="1"/>
    <w:qFormat/>
    <w:pPr>
      <w:spacing w:before="120"/>
      <w:ind w:left="1331" w:hanging="495"/>
    </w:pPr>
    <w:rPr>
      <w:rFonts w:ascii="Carlito" w:eastAsia="Carlito" w:hAnsi="Carlito" w:cs="Carlito"/>
    </w:rPr>
  </w:style>
  <w:style w:type="paragraph" w:styleId="Textkrper">
    <w:name w:val="Body Text"/>
    <w:basedOn w:val="Standard"/>
    <w:uiPriority w:val="1"/>
    <w:qFormat/>
  </w:style>
  <w:style w:type="paragraph" w:styleId="Titel">
    <w:name w:val="Title"/>
    <w:basedOn w:val="Standard"/>
    <w:uiPriority w:val="10"/>
    <w:qFormat/>
    <w:pPr>
      <w:ind w:right="136"/>
      <w:jc w:val="center"/>
    </w:pPr>
    <w:rPr>
      <w:rFonts w:ascii="Caladea" w:eastAsia="Caladea" w:hAnsi="Caladea" w:cs="Caladea"/>
      <w:b/>
      <w:bCs/>
      <w:sz w:val="72"/>
      <w:szCs w:val="72"/>
    </w:rPr>
  </w:style>
  <w:style w:type="paragraph" w:styleId="Listenabsatz">
    <w:name w:val="List Paragraph"/>
    <w:basedOn w:val="Standard"/>
    <w:uiPriority w:val="1"/>
    <w:qFormat/>
    <w:pPr>
      <w:ind w:left="1556" w:hanging="360"/>
    </w:pPr>
  </w:style>
  <w:style w:type="paragraph" w:customStyle="1" w:styleId="TableParagraph">
    <w:name w:val="Table Paragraph"/>
    <w:basedOn w:val="Standard"/>
    <w:uiPriority w:val="1"/>
    <w:qFormat/>
  </w:style>
  <w:style w:type="character" w:customStyle="1" w:styleId="lrzxr">
    <w:name w:val="lrzxr"/>
    <w:basedOn w:val="Absatz-Standardschriftart"/>
    <w:rsid w:val="00C12B01"/>
  </w:style>
  <w:style w:type="paragraph" w:styleId="Kopfzeile">
    <w:name w:val="header"/>
    <w:basedOn w:val="Standard"/>
    <w:link w:val="KopfzeileZchn"/>
    <w:uiPriority w:val="99"/>
    <w:unhideWhenUsed/>
    <w:rsid w:val="00C12B01"/>
    <w:pPr>
      <w:tabs>
        <w:tab w:val="center" w:pos="4536"/>
        <w:tab w:val="right" w:pos="9072"/>
      </w:tabs>
    </w:pPr>
  </w:style>
  <w:style w:type="character" w:customStyle="1" w:styleId="KopfzeileZchn">
    <w:name w:val="Kopfzeile Zchn"/>
    <w:basedOn w:val="Absatz-Standardschriftart"/>
    <w:link w:val="Kopfzeile"/>
    <w:uiPriority w:val="99"/>
    <w:rsid w:val="00C12B01"/>
    <w:rPr>
      <w:rFonts w:ascii="Arial" w:eastAsia="Arial" w:hAnsi="Arial" w:cs="Arial"/>
      <w:lang w:val="de-DE"/>
    </w:rPr>
  </w:style>
  <w:style w:type="paragraph" w:styleId="Fuzeile">
    <w:name w:val="footer"/>
    <w:basedOn w:val="Standard"/>
    <w:link w:val="FuzeileZchn"/>
    <w:uiPriority w:val="99"/>
    <w:unhideWhenUsed/>
    <w:rsid w:val="00C12B01"/>
    <w:pPr>
      <w:tabs>
        <w:tab w:val="center" w:pos="4536"/>
        <w:tab w:val="right" w:pos="9072"/>
      </w:tabs>
    </w:pPr>
  </w:style>
  <w:style w:type="character" w:customStyle="1" w:styleId="FuzeileZchn">
    <w:name w:val="Fußzeile Zchn"/>
    <w:basedOn w:val="Absatz-Standardschriftart"/>
    <w:link w:val="Fuzeile"/>
    <w:uiPriority w:val="99"/>
    <w:rsid w:val="00C12B01"/>
    <w:rPr>
      <w:rFonts w:ascii="Arial" w:eastAsia="Arial" w:hAnsi="Arial" w:cs="Arial"/>
      <w:lang w:val="de-DE"/>
    </w:rPr>
  </w:style>
  <w:style w:type="character" w:styleId="Hyperlink">
    <w:name w:val="Hyperlink"/>
    <w:basedOn w:val="Absatz-Standardschriftart"/>
    <w:uiPriority w:val="99"/>
    <w:unhideWhenUsed/>
    <w:rsid w:val="00C12B01"/>
    <w:rPr>
      <w:color w:val="0000FF" w:themeColor="hyperlink"/>
      <w:u w:val="single"/>
    </w:rPr>
  </w:style>
  <w:style w:type="character" w:styleId="NichtaufgelsteErwhnung">
    <w:name w:val="Unresolved Mention"/>
    <w:basedOn w:val="Absatz-Standardschriftart"/>
    <w:uiPriority w:val="99"/>
    <w:semiHidden/>
    <w:unhideWhenUsed/>
    <w:rsid w:val="00C12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www.kinderschutz-zentrum-berlin.de/sites/default/files/2021-12/kszb-kindeswohlgefaehrdung-erkennen-und-helfen.pdf" TargetMode="External"/><Relationship Id="rId26" Type="http://schemas.openxmlformats.org/officeDocument/2006/relationships/hyperlink" Target="mailto:eva-maria.kramer@fuerth.de" TargetMode="External"/><Relationship Id="rId3" Type="http://schemas.openxmlformats.org/officeDocument/2006/relationships/settings" Target="settings.xml"/><Relationship Id="rId21" Type="http://schemas.openxmlformats.org/officeDocument/2006/relationships/hyperlink" Target="https://leitbegriffe.bzga.de/alphabetisches-verzeichnis/kinderschutz-und-praevention-gesundheitsfoerderung/" TargetMode="External"/><Relationship Id="rId34" Type="http://schemas.openxmlformats.org/officeDocument/2006/relationships/hyperlink" Target="http://www.regierung-mittelfranken.bayern.de/"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dahag.de/c/ratgeber/familienrecht/kindeswohl/kindeswohlgefaehrdung" TargetMode="External"/><Relationship Id="rId25" Type="http://schemas.openxmlformats.org/officeDocument/2006/relationships/hyperlink" Target="mailto:referat1@fuerth.de" TargetMode="External"/><Relationship Id="rId33" Type="http://schemas.openxmlformats.org/officeDocument/2006/relationships/hyperlink" Target="mailto:tobias.thiem@fuerth.de" TargetMode="External"/><Relationship Id="rId2" Type="http://schemas.openxmlformats.org/officeDocument/2006/relationships/styles" Target="styles.xml"/><Relationship Id="rId16" Type="http://schemas.openxmlformats.org/officeDocument/2006/relationships/hyperlink" Target="https://leitbegriffe.bzga.de/alphabetisches-verzeichnis/kinderschutz-und-praevention-gesundheitsfoerderung/" TargetMode="External"/><Relationship Id="rId20" Type="http://schemas.openxmlformats.org/officeDocument/2006/relationships/hyperlink" Target="http://www.bmfsfj.de/" TargetMode="External"/><Relationship Id="rId29" Type="http://schemas.openxmlformats.org/officeDocument/2006/relationships/hyperlink" Target="http://www.bpb.de/kurz-knapp/lexika/politiklexikon/17566/gewa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tobias.thiem@fuerth.de" TargetMode="External"/><Relationship Id="rId32" Type="http://schemas.openxmlformats.org/officeDocument/2006/relationships/hyperlink" Target="mailto:sonja.dollhopf@fuerth.d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itbegriffe.bzga.de/alphabetisches-verzeichnis/kinderschutz-und-praevention-gesundheitsfoerderung/" TargetMode="External"/><Relationship Id="rId23" Type="http://schemas.openxmlformats.org/officeDocument/2006/relationships/hyperlink" Target="mailto:maria.kramer@fuerth.de" TargetMode="External"/><Relationship Id="rId28" Type="http://schemas.openxmlformats.org/officeDocument/2006/relationships/hyperlink" Target="mailto:referat1@fuerth.de" TargetMode="External"/><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www.kinderschutz-zentrum-berlin.de/sites/default/files/2021-12/kszb-kindeswohlgefaehrdung-erkennen-und-helfen.pdf" TargetMode="External"/><Relationship Id="rId31" Type="http://schemas.openxmlformats.org/officeDocument/2006/relationships/hyperlink" Target="mailto:kita7.regenbogen@jugendamt-fuerth.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ji.de/fileadmin/user_upload/bibs/IzKK-Nachrichten_09-1.pdf" TargetMode="External"/><Relationship Id="rId22" Type="http://schemas.openxmlformats.org/officeDocument/2006/relationships/hyperlink" Target="https://leitbegriffe.bzga.de/alphabetisches-verzeichnis/kinderschutz-und-praevention-gesundheitsfoerderung/" TargetMode="External"/><Relationship Id="rId27" Type="http://schemas.openxmlformats.org/officeDocument/2006/relationships/hyperlink" Target="mailto:tobias.thiem@fuerth.de" TargetMode="External"/><Relationship Id="rId30" Type="http://schemas.openxmlformats.org/officeDocument/2006/relationships/hyperlink" Target="http://www.polizeifuerdich.de/deine-themen/gewalt/verbale-" TargetMode="External"/><Relationship Id="rId35" Type="http://schemas.openxmlformats.org/officeDocument/2006/relationships/hyperlink" Target="mailto:lucius.maiwald@reg-mfr.bayer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10121</Words>
  <Characters>63766</Characters>
  <Application>Microsoft Office Word</Application>
  <DocSecurity>0</DocSecurity>
  <Lines>531</Lines>
  <Paragraphs>147</Paragraphs>
  <ScaleCrop>false</ScaleCrop>
  <HeadingPairs>
    <vt:vector size="2" baseType="variant">
      <vt:variant>
        <vt:lpstr>Titel</vt:lpstr>
      </vt:variant>
      <vt:variant>
        <vt:i4>1</vt:i4>
      </vt:variant>
    </vt:vector>
  </HeadingPairs>
  <TitlesOfParts>
    <vt:vector size="1" baseType="lpstr">
      <vt:lpstr/>
    </vt:vector>
  </TitlesOfParts>
  <Company>KommunalBIT</Company>
  <LinksUpToDate>false</LinksUpToDate>
  <CharactersWithSpaces>73740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 Tobias</dc:creator>
  <cp:lastModifiedBy>Leitung</cp:lastModifiedBy>
  <cp:revision>9</cp:revision>
  <dcterms:created xsi:type="dcterms:W3CDTF">2024-08-06T10:22:00Z</dcterms:created>
  <dcterms:modified xsi:type="dcterms:W3CDTF">2024-11-14T09:56:00Z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2019</vt:lpwstr>
  </property>
  <property fmtid="{D5CDD505-2E9C-101B-9397-08002B2CF9AE}" pid="4" name="LastSaved">
    <vt:filetime>2024-08-06T00:00:00Z</vt:filetime>
  </property>
  <property fmtid="{D5CDD505-2E9C-101B-9397-08002B2CF9AE}" pid="5" name="Producer">
    <vt:lpwstr>3-Heights(TM) PDF Security Shell 4.8.25.2 (http://www.pdf-tools.com)</vt:lpwstr>
  </property>
</Properties>
</file>